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charts/chart2.xml" ContentType="application/vnd.openxmlformats-officedocument.drawingml.chart+xml"/>
  <Override PartName="/word/charts/style2.xml" ContentType="application/vnd.ms-office.chartstyle+xml"/>
  <Override PartName="/word/charts/colors2.xml" ContentType="application/vnd.ms-office.chartcolorstyle+xml"/>
  <Override PartName="/word/charts/chart3.xml" ContentType="application/vnd.openxmlformats-officedocument.drawingml.chart+xml"/>
  <Override PartName="/word/charts/style3.xml" ContentType="application/vnd.ms-office.chartstyle+xml"/>
  <Override PartName="/word/charts/colors3.xml" ContentType="application/vnd.ms-office.chartcolorstyle+xml"/>
  <Override PartName="/word/charts/chart4.xml" ContentType="application/vnd.openxmlformats-officedocument.drawingml.chart+xml"/>
  <Override PartName="/word/charts/style4.xml" ContentType="application/vnd.ms-office.chartstyle+xml"/>
  <Override PartName="/word/charts/colors4.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F4664DD" w14:textId="77777777" w:rsidR="007B078B" w:rsidRPr="002D669D" w:rsidRDefault="007B078B" w:rsidP="002D669D">
      <w:pPr>
        <w:jc w:val="center"/>
        <w:rPr>
          <w:rFonts w:ascii="Arial" w:hAnsi="Arial" w:cs="Arial"/>
          <w:b/>
          <w:bCs/>
          <w:color w:val="319192"/>
          <w:sz w:val="22"/>
          <w:szCs w:val="22"/>
        </w:rPr>
      </w:pPr>
      <w:r w:rsidRPr="002D669D">
        <w:rPr>
          <w:rFonts w:ascii="Arial" w:hAnsi="Arial" w:cs="Arial"/>
          <w:b/>
          <w:bCs/>
          <w:color w:val="319192"/>
          <w:sz w:val="22"/>
          <w:szCs w:val="22"/>
        </w:rPr>
        <w:t>Understanding lung cancer patients’ experiences</w:t>
      </w:r>
    </w:p>
    <w:p w14:paraId="7A986812" w14:textId="30760F85" w:rsidR="007B078B" w:rsidRDefault="007B078B" w:rsidP="002D669D">
      <w:pPr>
        <w:jc w:val="center"/>
        <w:rPr>
          <w:rFonts w:ascii="Arial" w:hAnsi="Arial" w:cs="Arial"/>
          <w:color w:val="319192"/>
          <w:sz w:val="22"/>
          <w:szCs w:val="22"/>
        </w:rPr>
      </w:pPr>
      <w:r w:rsidRPr="002D669D">
        <w:rPr>
          <w:rFonts w:ascii="Arial" w:hAnsi="Arial" w:cs="Arial"/>
          <w:color w:val="319192"/>
          <w:sz w:val="22"/>
          <w:szCs w:val="22"/>
        </w:rPr>
        <w:t>Insights from the Global Lung Cancer Coalition’s 202</w:t>
      </w:r>
      <w:r w:rsidR="00101C07" w:rsidRPr="002D669D">
        <w:rPr>
          <w:rFonts w:ascii="Arial" w:hAnsi="Arial" w:cs="Arial"/>
          <w:color w:val="319192"/>
          <w:sz w:val="22"/>
          <w:szCs w:val="22"/>
        </w:rPr>
        <w:t>4</w:t>
      </w:r>
      <w:r w:rsidRPr="002D669D">
        <w:rPr>
          <w:rFonts w:ascii="Arial" w:hAnsi="Arial" w:cs="Arial"/>
          <w:color w:val="319192"/>
          <w:sz w:val="22"/>
          <w:szCs w:val="22"/>
        </w:rPr>
        <w:t xml:space="preserve"> global patient experience survey</w:t>
      </w:r>
    </w:p>
    <w:p w14:paraId="7208733D" w14:textId="3D273BFD" w:rsidR="002D669D" w:rsidRPr="002D669D" w:rsidRDefault="0006737B" w:rsidP="002D669D">
      <w:pPr>
        <w:jc w:val="center"/>
        <w:rPr>
          <w:rFonts w:ascii="Arial" w:hAnsi="Arial" w:cs="Arial"/>
          <w:color w:val="319192"/>
          <w:sz w:val="22"/>
          <w:szCs w:val="22"/>
        </w:rPr>
      </w:pPr>
      <w:r>
        <w:rPr>
          <w:rFonts w:ascii="Arial" w:hAnsi="Arial" w:cs="Arial"/>
          <w:color w:val="319192"/>
          <w:sz w:val="22"/>
          <w:szCs w:val="22"/>
        </w:rPr>
        <w:t xml:space="preserve">September </w:t>
      </w:r>
      <w:r w:rsidR="002D669D">
        <w:rPr>
          <w:rFonts w:ascii="Arial" w:hAnsi="Arial" w:cs="Arial"/>
          <w:color w:val="319192"/>
          <w:sz w:val="22"/>
          <w:szCs w:val="22"/>
        </w:rPr>
        <w:t>2024</w:t>
      </w:r>
    </w:p>
    <w:p w14:paraId="43DD690F" w14:textId="77777777" w:rsidR="007B078B" w:rsidRPr="002D669D" w:rsidRDefault="007B078B" w:rsidP="007B078B">
      <w:pPr>
        <w:rPr>
          <w:rFonts w:ascii="Arial" w:hAnsi="Arial" w:cs="Arial"/>
          <w:color w:val="319192"/>
          <w:sz w:val="22"/>
          <w:szCs w:val="22"/>
        </w:rPr>
      </w:pPr>
    </w:p>
    <w:p w14:paraId="433373BA" w14:textId="3B34B963" w:rsidR="007B078B" w:rsidRPr="002D669D" w:rsidRDefault="007B078B" w:rsidP="007B078B">
      <w:pPr>
        <w:rPr>
          <w:rFonts w:ascii="Arial" w:hAnsi="Arial" w:cs="Arial"/>
          <w:b/>
          <w:bCs/>
          <w:color w:val="319192"/>
          <w:sz w:val="22"/>
          <w:szCs w:val="22"/>
        </w:rPr>
      </w:pPr>
      <w:r w:rsidRPr="002D669D">
        <w:rPr>
          <w:rFonts w:ascii="Arial" w:hAnsi="Arial" w:cs="Arial"/>
          <w:b/>
          <w:bCs/>
          <w:color w:val="319192"/>
          <w:sz w:val="22"/>
          <w:szCs w:val="22"/>
        </w:rPr>
        <w:t xml:space="preserve">Introduction </w:t>
      </w:r>
    </w:p>
    <w:p w14:paraId="46F4C559" w14:textId="77777777" w:rsidR="00F64CB8" w:rsidRPr="002D669D" w:rsidRDefault="00F64CB8" w:rsidP="007B078B">
      <w:pPr>
        <w:rPr>
          <w:rFonts w:ascii="Arial" w:hAnsi="Arial" w:cs="Arial"/>
          <w:b/>
          <w:bCs/>
          <w:color w:val="4472C4" w:themeColor="accent1"/>
          <w:sz w:val="22"/>
          <w:szCs w:val="22"/>
        </w:rPr>
      </w:pPr>
    </w:p>
    <w:p w14:paraId="27EB8B5A" w14:textId="25353DC4" w:rsidR="007B078B" w:rsidRPr="002D669D" w:rsidRDefault="00CA6099" w:rsidP="007B078B">
      <w:pPr>
        <w:rPr>
          <w:rFonts w:ascii="Arial" w:hAnsi="Arial" w:cs="Arial"/>
          <w:color w:val="000000" w:themeColor="text1"/>
          <w:sz w:val="22"/>
          <w:szCs w:val="22"/>
        </w:rPr>
      </w:pPr>
      <w:r w:rsidRPr="002D669D">
        <w:rPr>
          <w:rFonts w:ascii="Arial" w:hAnsi="Arial" w:cs="Arial"/>
          <w:color w:val="000000" w:themeColor="text1"/>
          <w:sz w:val="22"/>
          <w:szCs w:val="22"/>
        </w:rPr>
        <w:t xml:space="preserve">For the last </w:t>
      </w:r>
      <w:r w:rsidR="00101C07" w:rsidRPr="002D669D">
        <w:rPr>
          <w:rFonts w:ascii="Arial" w:hAnsi="Arial" w:cs="Arial"/>
          <w:color w:val="000000" w:themeColor="text1"/>
          <w:sz w:val="22"/>
          <w:szCs w:val="22"/>
        </w:rPr>
        <w:t>five</w:t>
      </w:r>
      <w:r w:rsidRPr="002D669D">
        <w:rPr>
          <w:rFonts w:ascii="Arial" w:hAnsi="Arial" w:cs="Arial"/>
          <w:color w:val="000000" w:themeColor="text1"/>
          <w:sz w:val="22"/>
          <w:szCs w:val="22"/>
        </w:rPr>
        <w:t xml:space="preserve"> years, the Global Lung Cancer Coalition (GLCC) has run an annual global patient experience survey, gathering a wealth of useful data and insights on experiences of diagnosis, treatment, and care. We at the GLCC</w:t>
      </w:r>
      <w:r w:rsidR="007B078B" w:rsidRPr="002D669D">
        <w:rPr>
          <w:rFonts w:ascii="Arial" w:hAnsi="Arial" w:cs="Arial"/>
          <w:color w:val="000000" w:themeColor="text1"/>
          <w:sz w:val="22"/>
          <w:szCs w:val="22"/>
        </w:rPr>
        <w:t xml:space="preserve"> want to understand patients’ experiences of lung cancer and the barriers and challenges they face to inform our global and national campaigning priorities</w:t>
      </w:r>
      <w:r w:rsidRPr="002D669D">
        <w:rPr>
          <w:rFonts w:ascii="Arial" w:hAnsi="Arial" w:cs="Arial"/>
          <w:color w:val="000000" w:themeColor="text1"/>
          <w:sz w:val="22"/>
          <w:szCs w:val="22"/>
        </w:rPr>
        <w:t xml:space="preserve">, and </w:t>
      </w:r>
      <w:r w:rsidR="00FB3C70" w:rsidRPr="002D669D">
        <w:rPr>
          <w:rFonts w:ascii="Arial" w:hAnsi="Arial" w:cs="Arial"/>
          <w:color w:val="000000" w:themeColor="text1"/>
          <w:sz w:val="22"/>
          <w:szCs w:val="22"/>
        </w:rPr>
        <w:t xml:space="preserve">we </w:t>
      </w:r>
      <w:r w:rsidRPr="002D669D">
        <w:rPr>
          <w:rFonts w:ascii="Arial" w:hAnsi="Arial" w:cs="Arial"/>
          <w:color w:val="000000" w:themeColor="text1"/>
          <w:sz w:val="22"/>
          <w:szCs w:val="22"/>
        </w:rPr>
        <w:t xml:space="preserve">conduct this survey yearly to ensure our ongoing activities and advocacy </w:t>
      </w:r>
      <w:r w:rsidR="001453BA">
        <w:rPr>
          <w:rFonts w:ascii="Arial" w:hAnsi="Arial" w:cs="Arial"/>
          <w:color w:val="000000" w:themeColor="text1"/>
          <w:sz w:val="22"/>
          <w:szCs w:val="22"/>
        </w:rPr>
        <w:t>are</w:t>
      </w:r>
      <w:r w:rsidRPr="002D669D">
        <w:rPr>
          <w:rFonts w:ascii="Arial" w:hAnsi="Arial" w:cs="Arial"/>
          <w:color w:val="000000" w:themeColor="text1"/>
          <w:sz w:val="22"/>
          <w:szCs w:val="22"/>
        </w:rPr>
        <w:t xml:space="preserve"> reflective of </w:t>
      </w:r>
      <w:r w:rsidR="00FB3C70" w:rsidRPr="002D669D">
        <w:rPr>
          <w:rFonts w:ascii="Arial" w:hAnsi="Arial" w:cs="Arial"/>
          <w:color w:val="000000" w:themeColor="text1"/>
          <w:sz w:val="22"/>
          <w:szCs w:val="22"/>
        </w:rPr>
        <w:t xml:space="preserve">current </w:t>
      </w:r>
      <w:r w:rsidRPr="002D669D">
        <w:rPr>
          <w:rFonts w:ascii="Arial" w:hAnsi="Arial" w:cs="Arial"/>
          <w:color w:val="000000" w:themeColor="text1"/>
          <w:sz w:val="22"/>
          <w:szCs w:val="22"/>
        </w:rPr>
        <w:t>patient experiences, needs</w:t>
      </w:r>
      <w:r w:rsidR="001D1F59">
        <w:rPr>
          <w:rFonts w:ascii="Arial" w:hAnsi="Arial" w:cs="Arial"/>
          <w:color w:val="000000" w:themeColor="text1"/>
          <w:sz w:val="22"/>
          <w:szCs w:val="22"/>
        </w:rPr>
        <w:t>,</w:t>
      </w:r>
      <w:r w:rsidRPr="002D669D">
        <w:rPr>
          <w:rFonts w:ascii="Arial" w:hAnsi="Arial" w:cs="Arial"/>
          <w:color w:val="000000" w:themeColor="text1"/>
          <w:sz w:val="22"/>
          <w:szCs w:val="22"/>
        </w:rPr>
        <w:t xml:space="preserve"> and preferences.</w:t>
      </w:r>
    </w:p>
    <w:p w14:paraId="124DBAF0" w14:textId="77777777" w:rsidR="007B078B" w:rsidRPr="002D669D" w:rsidRDefault="007B078B" w:rsidP="007B078B">
      <w:pPr>
        <w:rPr>
          <w:rFonts w:ascii="Arial" w:hAnsi="Arial" w:cs="Arial"/>
          <w:color w:val="000000" w:themeColor="text1"/>
          <w:sz w:val="22"/>
          <w:szCs w:val="22"/>
        </w:rPr>
      </w:pPr>
    </w:p>
    <w:p w14:paraId="61A7DDDF" w14:textId="4CA125EE" w:rsidR="007B078B" w:rsidRPr="002D669D" w:rsidRDefault="6ED3F9D8" w:rsidP="6ED3F9D8">
      <w:pPr>
        <w:rPr>
          <w:rFonts w:ascii="Arial" w:hAnsi="Arial" w:cs="Arial"/>
          <w:color w:val="000000" w:themeColor="text1"/>
          <w:sz w:val="22"/>
          <w:szCs w:val="22"/>
        </w:rPr>
      </w:pPr>
      <w:r w:rsidRPr="002D669D">
        <w:rPr>
          <w:rFonts w:ascii="Arial" w:hAnsi="Arial" w:cs="Arial"/>
          <w:color w:val="000000" w:themeColor="text1"/>
          <w:sz w:val="22"/>
          <w:szCs w:val="22"/>
        </w:rPr>
        <w:t xml:space="preserve">This report sets out the global findings from our fourth annual global survey, which ran from </w:t>
      </w:r>
      <w:r w:rsidR="00101C07" w:rsidRPr="002D669D">
        <w:rPr>
          <w:rFonts w:ascii="Arial" w:hAnsi="Arial" w:cs="Arial"/>
          <w:color w:val="000000" w:themeColor="text1"/>
          <w:sz w:val="22"/>
          <w:szCs w:val="22"/>
        </w:rPr>
        <w:t>28 March 2024</w:t>
      </w:r>
      <w:r w:rsidRPr="002D669D">
        <w:rPr>
          <w:rFonts w:ascii="Arial" w:hAnsi="Arial" w:cs="Arial"/>
          <w:color w:val="000000" w:themeColor="text1"/>
          <w:sz w:val="22"/>
          <w:szCs w:val="22"/>
        </w:rPr>
        <w:t xml:space="preserve"> to </w:t>
      </w:r>
      <w:r w:rsidR="00515568">
        <w:rPr>
          <w:rFonts w:ascii="Arial" w:hAnsi="Arial" w:cs="Arial"/>
          <w:color w:val="000000" w:themeColor="text1"/>
          <w:sz w:val="22"/>
          <w:szCs w:val="22"/>
        </w:rPr>
        <w:t>14</w:t>
      </w:r>
      <w:r w:rsidR="00515568" w:rsidRPr="002D669D">
        <w:rPr>
          <w:rFonts w:ascii="Arial" w:hAnsi="Arial" w:cs="Arial"/>
          <w:color w:val="000000" w:themeColor="text1"/>
          <w:sz w:val="22"/>
          <w:szCs w:val="22"/>
        </w:rPr>
        <w:t xml:space="preserve"> </w:t>
      </w:r>
      <w:r w:rsidR="00515568">
        <w:rPr>
          <w:rFonts w:ascii="Arial" w:hAnsi="Arial" w:cs="Arial"/>
          <w:color w:val="000000" w:themeColor="text1"/>
          <w:sz w:val="22"/>
          <w:szCs w:val="22"/>
        </w:rPr>
        <w:t>May</w:t>
      </w:r>
      <w:r w:rsidR="00515568" w:rsidRPr="002D669D">
        <w:rPr>
          <w:rFonts w:ascii="Arial" w:hAnsi="Arial" w:cs="Arial"/>
          <w:color w:val="000000" w:themeColor="text1"/>
          <w:sz w:val="22"/>
          <w:szCs w:val="22"/>
        </w:rPr>
        <w:t xml:space="preserve"> </w:t>
      </w:r>
      <w:r w:rsidR="00101C07" w:rsidRPr="002D669D">
        <w:rPr>
          <w:rFonts w:ascii="Arial" w:hAnsi="Arial" w:cs="Arial"/>
          <w:color w:val="000000" w:themeColor="text1"/>
          <w:sz w:val="22"/>
          <w:szCs w:val="22"/>
        </w:rPr>
        <w:t>2024</w:t>
      </w:r>
      <w:r w:rsidRPr="002D669D">
        <w:rPr>
          <w:rFonts w:ascii="Arial" w:hAnsi="Arial" w:cs="Arial"/>
          <w:color w:val="000000" w:themeColor="text1"/>
          <w:sz w:val="22"/>
          <w:szCs w:val="22"/>
        </w:rPr>
        <w:t xml:space="preserve"> and received </w:t>
      </w:r>
      <w:r w:rsidR="00101C07" w:rsidRPr="002D669D">
        <w:rPr>
          <w:rFonts w:ascii="Arial" w:hAnsi="Arial" w:cs="Arial"/>
          <w:color w:val="000000" w:themeColor="text1"/>
          <w:sz w:val="22"/>
          <w:szCs w:val="22"/>
        </w:rPr>
        <w:t>905</w:t>
      </w:r>
      <w:r w:rsidRPr="002D669D">
        <w:rPr>
          <w:rFonts w:ascii="Arial" w:hAnsi="Arial" w:cs="Arial"/>
          <w:color w:val="000000" w:themeColor="text1"/>
          <w:sz w:val="22"/>
          <w:szCs w:val="22"/>
        </w:rPr>
        <w:t xml:space="preserve"> responses from patients across 1</w:t>
      </w:r>
      <w:r w:rsidR="00101C07" w:rsidRPr="002D669D">
        <w:rPr>
          <w:rFonts w:ascii="Arial" w:hAnsi="Arial" w:cs="Arial"/>
          <w:color w:val="000000" w:themeColor="text1"/>
          <w:sz w:val="22"/>
          <w:szCs w:val="22"/>
        </w:rPr>
        <w:t>8</w:t>
      </w:r>
      <w:r w:rsidRPr="002D669D">
        <w:rPr>
          <w:rFonts w:ascii="Arial" w:hAnsi="Arial" w:cs="Arial"/>
          <w:color w:val="000000" w:themeColor="text1"/>
          <w:sz w:val="22"/>
          <w:szCs w:val="22"/>
        </w:rPr>
        <w:t xml:space="preserve"> countries</w:t>
      </w:r>
      <w:r w:rsidR="00544247" w:rsidRPr="002D669D">
        <w:rPr>
          <w:rFonts w:ascii="Arial" w:hAnsi="Arial" w:cs="Arial"/>
          <w:color w:val="000000" w:themeColor="text1"/>
          <w:sz w:val="22"/>
          <w:szCs w:val="22"/>
        </w:rPr>
        <w:t>.</w:t>
      </w:r>
    </w:p>
    <w:p w14:paraId="4CE8221C" w14:textId="4AC7B7C3" w:rsidR="007B078B" w:rsidRPr="002D669D" w:rsidRDefault="007B078B" w:rsidP="6ED3F9D8">
      <w:pPr>
        <w:rPr>
          <w:rFonts w:ascii="Arial" w:hAnsi="Arial" w:cs="Arial"/>
          <w:color w:val="000000" w:themeColor="text1"/>
          <w:sz w:val="22"/>
          <w:szCs w:val="22"/>
        </w:rPr>
      </w:pPr>
    </w:p>
    <w:p w14:paraId="4B09485A" w14:textId="7E1FE5CB" w:rsidR="007B078B" w:rsidRPr="002D669D" w:rsidRDefault="6ED3F9D8" w:rsidP="007B078B">
      <w:pPr>
        <w:rPr>
          <w:rFonts w:ascii="Arial" w:hAnsi="Arial" w:cs="Arial"/>
          <w:color w:val="000000" w:themeColor="text1"/>
          <w:sz w:val="22"/>
          <w:szCs w:val="22"/>
        </w:rPr>
      </w:pPr>
      <w:r w:rsidRPr="002D669D">
        <w:rPr>
          <w:rFonts w:ascii="Arial" w:hAnsi="Arial" w:cs="Arial"/>
          <w:color w:val="000000" w:themeColor="text1"/>
          <w:sz w:val="22"/>
          <w:szCs w:val="22"/>
        </w:rPr>
        <w:t xml:space="preserve">We are grateful to all the patients who took the time to share their experiences via the survey. We hope the findings will be useful to policymakers in their planning, as well as to campaigners advocating for lung cancer patients’ needs. </w:t>
      </w:r>
    </w:p>
    <w:p w14:paraId="274D9D22" w14:textId="097C3C3F" w:rsidR="00ED33B2" w:rsidRPr="002D669D" w:rsidRDefault="00F64CB8">
      <w:pPr>
        <w:rPr>
          <w:rFonts w:ascii="Arial" w:hAnsi="Arial" w:cs="Arial"/>
          <w:sz w:val="22"/>
          <w:szCs w:val="22"/>
        </w:rPr>
      </w:pPr>
      <w:r w:rsidRPr="002D669D">
        <w:rPr>
          <w:rFonts w:ascii="Arial" w:hAnsi="Arial" w:cs="Arial"/>
          <w:noProof/>
          <w:sz w:val="22"/>
          <w:szCs w:val="22"/>
          <w14:ligatures w14:val="standardContextual"/>
        </w:rPr>
        <mc:AlternateContent>
          <mc:Choice Requires="wps">
            <w:drawing>
              <wp:anchor distT="0" distB="0" distL="114300" distR="114300" simplePos="0" relativeHeight="251659264" behindDoc="1" locked="0" layoutInCell="1" allowOverlap="0" wp14:anchorId="4EA79A94" wp14:editId="3750FD94">
                <wp:simplePos x="0" y="0"/>
                <wp:positionH relativeFrom="column">
                  <wp:posOffset>-11430</wp:posOffset>
                </wp:positionH>
                <wp:positionV relativeFrom="paragraph">
                  <wp:posOffset>170181</wp:posOffset>
                </wp:positionV>
                <wp:extent cx="5698800" cy="4251960"/>
                <wp:effectExtent l="0" t="0" r="16510" b="15240"/>
                <wp:wrapNone/>
                <wp:docPr id="3" name="Text Box 3"/>
                <wp:cNvGraphicFramePr/>
                <a:graphic xmlns:a="http://schemas.openxmlformats.org/drawingml/2006/main">
                  <a:graphicData uri="http://schemas.microsoft.com/office/word/2010/wordprocessingShape">
                    <wps:wsp>
                      <wps:cNvSpPr txBox="1"/>
                      <wps:spPr>
                        <a:xfrm>
                          <a:off x="0" y="0"/>
                          <a:ext cx="5698800" cy="4251960"/>
                        </a:xfrm>
                        <a:prstGeom prst="rect">
                          <a:avLst/>
                        </a:prstGeom>
                        <a:solidFill>
                          <a:schemeClr val="accent2"/>
                        </a:solidFill>
                        <a:ln w="6350">
                          <a:solidFill>
                            <a:prstClr val="black"/>
                          </a:solidFill>
                        </a:ln>
                      </wps:spPr>
                      <wps:txbx>
                        <w:txbxContent>
                          <w:p w14:paraId="4C38D882" w14:textId="2395B4E2" w:rsidR="002854AA" w:rsidRDefault="00271A68" w:rsidP="00271A68">
                            <w:pPr>
                              <w:jc w:val="center"/>
                              <w:rPr>
                                <w:rFonts w:ascii="Arial" w:hAnsi="Arial" w:cs="Arial"/>
                                <w:b/>
                                <w:bCs/>
                                <w:color w:val="FFFFFF" w:themeColor="background1"/>
                              </w:rPr>
                            </w:pPr>
                            <w:r w:rsidRPr="00271A68">
                              <w:rPr>
                                <w:rFonts w:ascii="Arial" w:hAnsi="Arial" w:cs="Arial"/>
                                <w:b/>
                                <w:bCs/>
                                <w:color w:val="FFFFFF" w:themeColor="background1"/>
                              </w:rPr>
                              <w:t>Key findings &amp; common themes</w:t>
                            </w:r>
                          </w:p>
                          <w:p w14:paraId="38B7891F" w14:textId="77777777" w:rsidR="00271A68" w:rsidRDefault="00271A68">
                            <w:pPr>
                              <w:rPr>
                                <w:rFonts w:ascii="Arial" w:hAnsi="Arial" w:cs="Arial"/>
                                <w:color w:val="FFFFFF" w:themeColor="background1"/>
                                <w:sz w:val="22"/>
                                <w:szCs w:val="22"/>
                              </w:rPr>
                            </w:pPr>
                          </w:p>
                          <w:p w14:paraId="47074726" w14:textId="2464E778" w:rsidR="00271A68" w:rsidRPr="00271A68" w:rsidRDefault="00271A68" w:rsidP="00271A68">
                            <w:pPr>
                              <w:rPr>
                                <w:rFonts w:ascii="Arial" w:hAnsi="Arial" w:cs="Arial"/>
                                <w:color w:val="FFFFFF" w:themeColor="background1"/>
                              </w:rPr>
                            </w:pPr>
                            <w:r w:rsidRPr="00271A68">
                              <w:rPr>
                                <w:rFonts w:ascii="Arial" w:hAnsi="Arial" w:cs="Arial"/>
                                <w:color w:val="FFFFFF" w:themeColor="background1"/>
                              </w:rPr>
                              <w:t xml:space="preserve">As stated in our patient charter, the GLCC believes that every patient has the right to have access to quality health care; informed self-determination; physical and mental integrity; and confidentiality and privacy, and to be treated with dignity and respect. </w:t>
                            </w:r>
                          </w:p>
                          <w:p w14:paraId="72C0D742" w14:textId="77777777" w:rsidR="00271A68" w:rsidRDefault="00271A68" w:rsidP="00271A68">
                            <w:pPr>
                              <w:rPr>
                                <w:rFonts w:ascii="Arial" w:hAnsi="Arial" w:cs="Arial"/>
                                <w:color w:val="FFFFFF" w:themeColor="background1"/>
                              </w:rPr>
                            </w:pPr>
                          </w:p>
                          <w:p w14:paraId="6EDF2B9B" w14:textId="3E163E86" w:rsidR="00271A68" w:rsidRDefault="00271A68" w:rsidP="00271A68">
                            <w:pPr>
                              <w:rPr>
                                <w:rFonts w:ascii="Arial" w:hAnsi="Arial" w:cs="Arial"/>
                                <w:color w:val="FFFFFF" w:themeColor="background1"/>
                              </w:rPr>
                            </w:pPr>
                            <w:r>
                              <w:rPr>
                                <w:rFonts w:ascii="Arial" w:hAnsi="Arial" w:cs="Arial"/>
                                <w:color w:val="FFFFFF" w:themeColor="background1"/>
                              </w:rPr>
                              <w:t>W</w:t>
                            </w:r>
                            <w:r w:rsidRPr="00271A68">
                              <w:rPr>
                                <w:rFonts w:ascii="Arial" w:hAnsi="Arial" w:cs="Arial"/>
                                <w:color w:val="FFFFFF" w:themeColor="background1"/>
                              </w:rPr>
                              <w:t xml:space="preserve">hilst each patient’s experience </w:t>
                            </w:r>
                            <w:r w:rsidR="00032C91">
                              <w:rPr>
                                <w:rFonts w:ascii="Arial" w:hAnsi="Arial" w:cs="Arial"/>
                                <w:color w:val="FFFFFF" w:themeColor="background1"/>
                              </w:rPr>
                              <w:t xml:space="preserve">and preferences </w:t>
                            </w:r>
                            <w:r w:rsidRPr="00271A68">
                              <w:rPr>
                                <w:rFonts w:ascii="Arial" w:hAnsi="Arial" w:cs="Arial"/>
                                <w:color w:val="FFFFFF" w:themeColor="background1"/>
                              </w:rPr>
                              <w:t xml:space="preserve">during their lung cancer journey </w:t>
                            </w:r>
                            <w:r w:rsidR="00032C91">
                              <w:rPr>
                                <w:rFonts w:ascii="Arial" w:hAnsi="Arial" w:cs="Arial"/>
                                <w:color w:val="FFFFFF" w:themeColor="background1"/>
                              </w:rPr>
                              <w:t>are</w:t>
                            </w:r>
                            <w:r w:rsidRPr="00271A68">
                              <w:rPr>
                                <w:rFonts w:ascii="Arial" w:hAnsi="Arial" w:cs="Arial"/>
                                <w:color w:val="FFFFFF" w:themeColor="background1"/>
                              </w:rPr>
                              <w:t xml:space="preserve"> different, there are some common themes across varying geographies and health systems</w:t>
                            </w:r>
                            <w:r w:rsidR="00032C91">
                              <w:rPr>
                                <w:rFonts w:ascii="Arial" w:hAnsi="Arial" w:cs="Arial"/>
                                <w:color w:val="FFFFFF" w:themeColor="background1"/>
                              </w:rPr>
                              <w:t xml:space="preserve">. </w:t>
                            </w:r>
                          </w:p>
                          <w:p w14:paraId="43C80519" w14:textId="77777777" w:rsidR="00032C91" w:rsidRDefault="00032C91" w:rsidP="00271A68">
                            <w:pPr>
                              <w:rPr>
                                <w:rFonts w:ascii="Arial" w:hAnsi="Arial" w:cs="Arial"/>
                                <w:color w:val="FFFFFF" w:themeColor="background1"/>
                              </w:rPr>
                            </w:pPr>
                          </w:p>
                          <w:p w14:paraId="74C327E5" w14:textId="0DED7FBC" w:rsidR="00032C91" w:rsidRDefault="00032C91" w:rsidP="00032C91">
                            <w:pPr>
                              <w:rPr>
                                <w:rFonts w:ascii="Arial" w:hAnsi="Arial" w:cs="Arial"/>
                                <w:color w:val="FFFFFF" w:themeColor="background1"/>
                              </w:rPr>
                            </w:pPr>
                            <w:r>
                              <w:rPr>
                                <w:rFonts w:ascii="Arial" w:hAnsi="Arial" w:cs="Arial"/>
                                <w:color w:val="FFFFFF" w:themeColor="background1"/>
                              </w:rPr>
                              <w:t xml:space="preserve">This year’s </w:t>
                            </w:r>
                            <w:r w:rsidR="00FF06B7">
                              <w:rPr>
                                <w:rFonts w:ascii="Arial" w:hAnsi="Arial" w:cs="Arial"/>
                                <w:color w:val="FFFFFF" w:themeColor="background1"/>
                              </w:rPr>
                              <w:t>p</w:t>
                            </w:r>
                            <w:r>
                              <w:rPr>
                                <w:rFonts w:ascii="Arial" w:hAnsi="Arial" w:cs="Arial"/>
                                <w:color w:val="FFFFFF" w:themeColor="background1"/>
                              </w:rPr>
                              <w:t xml:space="preserve">atient </w:t>
                            </w:r>
                            <w:r w:rsidR="00FF06B7">
                              <w:rPr>
                                <w:rFonts w:ascii="Arial" w:hAnsi="Arial" w:cs="Arial"/>
                                <w:color w:val="FFFFFF" w:themeColor="background1"/>
                              </w:rPr>
                              <w:t>e</w:t>
                            </w:r>
                            <w:r>
                              <w:rPr>
                                <w:rFonts w:ascii="Arial" w:hAnsi="Arial" w:cs="Arial"/>
                                <w:color w:val="FFFFFF" w:themeColor="background1"/>
                              </w:rPr>
                              <w:t xml:space="preserve">xperience </w:t>
                            </w:r>
                            <w:r w:rsidR="00FF06B7">
                              <w:rPr>
                                <w:rFonts w:ascii="Arial" w:hAnsi="Arial" w:cs="Arial"/>
                                <w:color w:val="FFFFFF" w:themeColor="background1"/>
                              </w:rPr>
                              <w:t>s</w:t>
                            </w:r>
                            <w:r>
                              <w:rPr>
                                <w:rFonts w:ascii="Arial" w:hAnsi="Arial" w:cs="Arial"/>
                                <w:color w:val="FFFFFF" w:themeColor="background1"/>
                              </w:rPr>
                              <w:t>urvey highlighted some encouraging trends including i</w:t>
                            </w:r>
                            <w:r w:rsidRPr="00032C91">
                              <w:rPr>
                                <w:rFonts w:ascii="Arial" w:hAnsi="Arial" w:cs="Arial"/>
                                <w:color w:val="FFFFFF" w:themeColor="background1"/>
                              </w:rPr>
                              <w:t>mproved involvement score in treatment and care decisions (when compared to the 2023 results)</w:t>
                            </w:r>
                            <w:r>
                              <w:rPr>
                                <w:rFonts w:ascii="Arial" w:hAnsi="Arial" w:cs="Arial"/>
                                <w:color w:val="FFFFFF" w:themeColor="background1"/>
                              </w:rPr>
                              <w:t xml:space="preserve"> and g</w:t>
                            </w:r>
                            <w:r w:rsidRPr="00032C91">
                              <w:rPr>
                                <w:rFonts w:ascii="Arial" w:hAnsi="Arial" w:cs="Arial"/>
                                <w:color w:val="FFFFFF" w:themeColor="background1"/>
                              </w:rPr>
                              <w:t>ood support for patients who either chose not to pursue or have no treatment options available</w:t>
                            </w:r>
                            <w:r>
                              <w:rPr>
                                <w:rFonts w:ascii="Arial" w:hAnsi="Arial" w:cs="Arial"/>
                                <w:color w:val="FFFFFF" w:themeColor="background1"/>
                              </w:rPr>
                              <w:t xml:space="preserve">. </w:t>
                            </w:r>
                          </w:p>
                          <w:p w14:paraId="76EECB0E" w14:textId="77777777" w:rsidR="00032C91" w:rsidRDefault="00032C91" w:rsidP="00032C91">
                            <w:pPr>
                              <w:rPr>
                                <w:rFonts w:ascii="Arial" w:hAnsi="Arial" w:cs="Arial"/>
                                <w:color w:val="FFFFFF" w:themeColor="background1"/>
                              </w:rPr>
                            </w:pPr>
                          </w:p>
                          <w:p w14:paraId="5010BBC5" w14:textId="6C03AEAE" w:rsidR="00032C91" w:rsidRPr="00032C91" w:rsidRDefault="00032C91" w:rsidP="00032C91">
                            <w:pPr>
                              <w:rPr>
                                <w:rFonts w:ascii="Arial" w:hAnsi="Arial" w:cs="Arial"/>
                                <w:color w:val="FFFFFF" w:themeColor="background1"/>
                              </w:rPr>
                            </w:pPr>
                            <w:r>
                              <w:rPr>
                                <w:rFonts w:ascii="Arial" w:hAnsi="Arial" w:cs="Arial"/>
                                <w:color w:val="FFFFFF" w:themeColor="background1"/>
                              </w:rPr>
                              <w:t xml:space="preserve">However, it was also clear from the survey results that more needs to be done to ensure patients get the information they need at the time that it is most useful to them. This is true across the patient journey, including for biomarker testing – where there is still significant confusion amongst patients despite relatively high levels of access to testing. </w:t>
                            </w:r>
                          </w:p>
                          <w:p w14:paraId="0A231955" w14:textId="77777777" w:rsidR="00032C91" w:rsidRPr="00032C91" w:rsidRDefault="00032C91" w:rsidP="00760D13">
                            <w:pPr>
                              <w:pStyle w:val="ListParagraph"/>
                              <w:rPr>
                                <w:rFonts w:ascii="Arial" w:hAnsi="Arial" w:cs="Arial"/>
                                <w:color w:val="FFFFFF" w:themeColor="background1"/>
                              </w:rPr>
                            </w:pPr>
                          </w:p>
                          <w:p w14:paraId="367F4AD9" w14:textId="77777777" w:rsidR="00032C91" w:rsidRDefault="00032C91" w:rsidP="00271A68">
                            <w:pPr>
                              <w:rPr>
                                <w:rFonts w:ascii="Arial" w:hAnsi="Arial" w:cs="Arial"/>
                                <w:color w:val="FFFFFF" w:themeColor="background1"/>
                              </w:rPr>
                            </w:pPr>
                          </w:p>
                          <w:p w14:paraId="2DA21542" w14:textId="77777777" w:rsidR="00032C91" w:rsidRDefault="00032C91" w:rsidP="00271A68">
                            <w:pPr>
                              <w:rPr>
                                <w:rFonts w:ascii="Arial" w:hAnsi="Arial" w:cs="Arial"/>
                                <w:color w:val="FFFFFF" w:themeColor="background1"/>
                              </w:rPr>
                            </w:pPr>
                          </w:p>
                          <w:p w14:paraId="3825FEA7" w14:textId="77777777" w:rsidR="00271A68" w:rsidRPr="00271A68" w:rsidRDefault="00271A68" w:rsidP="00271A68">
                            <w:pPr>
                              <w:rPr>
                                <w:rFonts w:ascii="Arial" w:hAnsi="Arial" w:cs="Arial"/>
                                <w:color w:val="FFFFFF" w:themeColor="background1"/>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EA79A94" id="_x0000_t202" coordsize="21600,21600" o:spt="202" path="m,l,21600r21600,l21600,xe">
                <v:stroke joinstyle="miter"/>
                <v:path gradientshapeok="t" o:connecttype="rect"/>
              </v:shapetype>
              <v:shape id="Text Box 3" o:spid="_x0000_s1026" type="#_x0000_t202" style="position:absolute;margin-left:-.9pt;margin-top:13.4pt;width:448.7pt;height:334.8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wpb3mOgIAAIEEAAAOAAAAZHJzL2Uyb0RvYy54bWysVN+P2jAMfp+0/yHK+2hhwKCinBgnpkno&#13;&#10;7iRuuueQJrRaGmdJoGV//ZxQftzdnqa9pHbsfLY/253dtbUiB2FdBTqn/V5KidAcikrvcvrjefVp&#13;&#10;QonzTBdMgRY5PQpH7+YfP8wak4kBlKAKYQmCaJc1Jqel9yZLEsdLUTPXAyM0GiXYmnlU7S4pLGsQ&#13;&#10;vVbJIE3HSQO2MBa4cA5v709GOo/4UgruH6V0whOVU8zNx9PGcxvOZD5j2c4yU1a8S4P9QxY1qzQG&#13;&#10;vUDdM8/I3lbvoOqKW3AgfY9DnYCUFRexBqymn76pZlMyI2ItSI4zF5rc/4PlD4eNebLEt1+hxQYG&#13;&#10;QhrjMoeXoZ5W2jp8MVOCdqTweKFNtJ5wvByNp5NJiiaOtuFg1J+OI7HJ9bmxzn8TUJMg5NRiXyJd&#13;&#10;7LB2HkOi69klRHOgqmJVKRWVMAtiqSw5MOwi41xoPwiJ4qtXnkqTJqfjz6M0gr+yBfgLxlYx/vM9&#13;&#10;AuIpjbBXAoLk223bsbKF4ohkWTjNkTN8VSHumjn/xCwODpKAy+Af8ZAKMBnoJEpKsL//dh/8sZ9o&#13;&#10;paTBQcyp+7VnVlCivmvs9LQ/HIbJjcpw9GWAir21bG8tel8vAVnq49oZHsXg79VZlBbqF9yZRYiK&#13;&#10;JqY5xs6pP4tLf1oP3DkuFovohLNqmF/rjeEBOnQl8PncvjBrup56HIcHOI8sy9609uQbXmpY7D3I&#13;&#10;KvY9EHxiteMd5zw2ttvJsEi3evS6/jnmfwAAAP//AwBQSwMEFAAGAAgAAAAhAMx8Qy7iAAAADgEA&#13;&#10;AA8AAABkcnMvZG93bnJldi54bWxMj81uwjAQhO+V+g7WVuoNHFCxIMRBTSsu5QT0AUy8+VH9E2wT&#13;&#10;0rfv9tRedrUazew3xW6yho0YYu+dhMU8A4au9rp3rYTP8362BhaTcloZ71DCN0bYlY8Phcq1v7sj&#13;&#10;jqfUMgpxMVcSupSGnPNYd2hVnPsBHWmND1YlOkPLdVB3CreGL7NMcKt6Rx86NeBbh/XX6WYlNM31&#13;&#10;cGj3Vaiu+mjw4zxWajVK+fw0vW9pvG6BJZzSnwN+OxA/lAR28TenIzMSZgvCTxKWgjbp681KALtI&#13;&#10;EBvxArws+P8a5Q8AAAD//wMAUEsBAi0AFAAGAAgAAAAhALaDOJL+AAAA4QEAABMAAAAAAAAAAAAA&#13;&#10;AAAAAAAAAFtDb250ZW50X1R5cGVzXS54bWxQSwECLQAUAAYACAAAACEAOP0h/9YAAACUAQAACwAA&#13;&#10;AAAAAAAAAAAAAAAvAQAAX3JlbHMvLnJlbHNQSwECLQAUAAYACAAAACEA8KW95joCAACBBAAADgAA&#13;&#10;AAAAAAAAAAAAAAAuAgAAZHJzL2Uyb0RvYy54bWxQSwECLQAUAAYACAAAACEAzHxDLuIAAAAOAQAA&#13;&#10;DwAAAAAAAAAAAAAAAACUBAAAZHJzL2Rvd25yZXYueG1sUEsFBgAAAAAEAAQA8wAAAKMFAAAAAA==&#13;&#10;" o:allowoverlap="f" fillcolor="#ed7d31 [3205]" strokeweight=".5pt">
                <v:textbox>
                  <w:txbxContent>
                    <w:p w14:paraId="4C38D882" w14:textId="2395B4E2" w:rsidR="002854AA" w:rsidRDefault="00271A68" w:rsidP="00271A68">
                      <w:pPr>
                        <w:jc w:val="center"/>
                        <w:rPr>
                          <w:rFonts w:ascii="Arial" w:hAnsi="Arial" w:cs="Arial"/>
                          <w:b/>
                          <w:bCs/>
                          <w:color w:val="FFFFFF" w:themeColor="background1"/>
                        </w:rPr>
                      </w:pPr>
                      <w:r w:rsidRPr="00271A68">
                        <w:rPr>
                          <w:rFonts w:ascii="Arial" w:hAnsi="Arial" w:cs="Arial"/>
                          <w:b/>
                          <w:bCs/>
                          <w:color w:val="FFFFFF" w:themeColor="background1"/>
                        </w:rPr>
                        <w:t>Key findings &amp; common themes</w:t>
                      </w:r>
                    </w:p>
                    <w:p w14:paraId="38B7891F" w14:textId="77777777" w:rsidR="00271A68" w:rsidRDefault="00271A68">
                      <w:pPr>
                        <w:rPr>
                          <w:rFonts w:ascii="Arial" w:hAnsi="Arial" w:cs="Arial"/>
                          <w:color w:val="FFFFFF" w:themeColor="background1"/>
                          <w:sz w:val="22"/>
                          <w:szCs w:val="22"/>
                        </w:rPr>
                      </w:pPr>
                    </w:p>
                    <w:p w14:paraId="47074726" w14:textId="2464E778" w:rsidR="00271A68" w:rsidRPr="00271A68" w:rsidRDefault="00271A68" w:rsidP="00271A68">
                      <w:pPr>
                        <w:rPr>
                          <w:rFonts w:ascii="Arial" w:hAnsi="Arial" w:cs="Arial"/>
                          <w:color w:val="FFFFFF" w:themeColor="background1"/>
                        </w:rPr>
                      </w:pPr>
                      <w:r w:rsidRPr="00271A68">
                        <w:rPr>
                          <w:rFonts w:ascii="Arial" w:hAnsi="Arial" w:cs="Arial"/>
                          <w:color w:val="FFFFFF" w:themeColor="background1"/>
                        </w:rPr>
                        <w:t xml:space="preserve">As stated in our patient charter, the GLCC believes that every patient has the right to have access to quality health care; informed self-determination; physical and mental integrity; and confidentiality and privacy, and to be treated with dignity and respect. </w:t>
                      </w:r>
                    </w:p>
                    <w:p w14:paraId="72C0D742" w14:textId="77777777" w:rsidR="00271A68" w:rsidRDefault="00271A68" w:rsidP="00271A68">
                      <w:pPr>
                        <w:rPr>
                          <w:rFonts w:ascii="Arial" w:hAnsi="Arial" w:cs="Arial"/>
                          <w:color w:val="FFFFFF" w:themeColor="background1"/>
                        </w:rPr>
                      </w:pPr>
                    </w:p>
                    <w:p w14:paraId="6EDF2B9B" w14:textId="3E163E86" w:rsidR="00271A68" w:rsidRDefault="00271A68" w:rsidP="00271A68">
                      <w:pPr>
                        <w:rPr>
                          <w:rFonts w:ascii="Arial" w:hAnsi="Arial" w:cs="Arial"/>
                          <w:color w:val="FFFFFF" w:themeColor="background1"/>
                        </w:rPr>
                      </w:pPr>
                      <w:r>
                        <w:rPr>
                          <w:rFonts w:ascii="Arial" w:hAnsi="Arial" w:cs="Arial"/>
                          <w:color w:val="FFFFFF" w:themeColor="background1"/>
                        </w:rPr>
                        <w:t>W</w:t>
                      </w:r>
                      <w:r w:rsidRPr="00271A68">
                        <w:rPr>
                          <w:rFonts w:ascii="Arial" w:hAnsi="Arial" w:cs="Arial"/>
                          <w:color w:val="FFFFFF" w:themeColor="background1"/>
                        </w:rPr>
                        <w:t xml:space="preserve">hilst each patient’s experience </w:t>
                      </w:r>
                      <w:r w:rsidR="00032C91">
                        <w:rPr>
                          <w:rFonts w:ascii="Arial" w:hAnsi="Arial" w:cs="Arial"/>
                          <w:color w:val="FFFFFF" w:themeColor="background1"/>
                        </w:rPr>
                        <w:t xml:space="preserve">and preferences </w:t>
                      </w:r>
                      <w:r w:rsidRPr="00271A68">
                        <w:rPr>
                          <w:rFonts w:ascii="Arial" w:hAnsi="Arial" w:cs="Arial"/>
                          <w:color w:val="FFFFFF" w:themeColor="background1"/>
                        </w:rPr>
                        <w:t xml:space="preserve">during their lung cancer journey </w:t>
                      </w:r>
                      <w:r w:rsidR="00032C91">
                        <w:rPr>
                          <w:rFonts w:ascii="Arial" w:hAnsi="Arial" w:cs="Arial"/>
                          <w:color w:val="FFFFFF" w:themeColor="background1"/>
                        </w:rPr>
                        <w:t>are</w:t>
                      </w:r>
                      <w:r w:rsidRPr="00271A68">
                        <w:rPr>
                          <w:rFonts w:ascii="Arial" w:hAnsi="Arial" w:cs="Arial"/>
                          <w:color w:val="FFFFFF" w:themeColor="background1"/>
                        </w:rPr>
                        <w:t xml:space="preserve"> different, there are some common themes across varying geographies and health systems</w:t>
                      </w:r>
                      <w:r w:rsidR="00032C91">
                        <w:rPr>
                          <w:rFonts w:ascii="Arial" w:hAnsi="Arial" w:cs="Arial"/>
                          <w:color w:val="FFFFFF" w:themeColor="background1"/>
                        </w:rPr>
                        <w:t xml:space="preserve">. </w:t>
                      </w:r>
                    </w:p>
                    <w:p w14:paraId="43C80519" w14:textId="77777777" w:rsidR="00032C91" w:rsidRDefault="00032C91" w:rsidP="00271A68">
                      <w:pPr>
                        <w:rPr>
                          <w:rFonts w:ascii="Arial" w:hAnsi="Arial" w:cs="Arial"/>
                          <w:color w:val="FFFFFF" w:themeColor="background1"/>
                        </w:rPr>
                      </w:pPr>
                    </w:p>
                    <w:p w14:paraId="74C327E5" w14:textId="0DED7FBC" w:rsidR="00032C91" w:rsidRDefault="00032C91" w:rsidP="00032C91">
                      <w:pPr>
                        <w:rPr>
                          <w:rFonts w:ascii="Arial" w:hAnsi="Arial" w:cs="Arial"/>
                          <w:color w:val="FFFFFF" w:themeColor="background1"/>
                        </w:rPr>
                      </w:pPr>
                      <w:r>
                        <w:rPr>
                          <w:rFonts w:ascii="Arial" w:hAnsi="Arial" w:cs="Arial"/>
                          <w:color w:val="FFFFFF" w:themeColor="background1"/>
                        </w:rPr>
                        <w:t xml:space="preserve">This year’s </w:t>
                      </w:r>
                      <w:r w:rsidR="00FF06B7">
                        <w:rPr>
                          <w:rFonts w:ascii="Arial" w:hAnsi="Arial" w:cs="Arial"/>
                          <w:color w:val="FFFFFF" w:themeColor="background1"/>
                        </w:rPr>
                        <w:t>p</w:t>
                      </w:r>
                      <w:r>
                        <w:rPr>
                          <w:rFonts w:ascii="Arial" w:hAnsi="Arial" w:cs="Arial"/>
                          <w:color w:val="FFFFFF" w:themeColor="background1"/>
                        </w:rPr>
                        <w:t xml:space="preserve">atient </w:t>
                      </w:r>
                      <w:r w:rsidR="00FF06B7">
                        <w:rPr>
                          <w:rFonts w:ascii="Arial" w:hAnsi="Arial" w:cs="Arial"/>
                          <w:color w:val="FFFFFF" w:themeColor="background1"/>
                        </w:rPr>
                        <w:t>e</w:t>
                      </w:r>
                      <w:r>
                        <w:rPr>
                          <w:rFonts w:ascii="Arial" w:hAnsi="Arial" w:cs="Arial"/>
                          <w:color w:val="FFFFFF" w:themeColor="background1"/>
                        </w:rPr>
                        <w:t xml:space="preserve">xperience </w:t>
                      </w:r>
                      <w:r w:rsidR="00FF06B7">
                        <w:rPr>
                          <w:rFonts w:ascii="Arial" w:hAnsi="Arial" w:cs="Arial"/>
                          <w:color w:val="FFFFFF" w:themeColor="background1"/>
                        </w:rPr>
                        <w:t>s</w:t>
                      </w:r>
                      <w:r>
                        <w:rPr>
                          <w:rFonts w:ascii="Arial" w:hAnsi="Arial" w:cs="Arial"/>
                          <w:color w:val="FFFFFF" w:themeColor="background1"/>
                        </w:rPr>
                        <w:t>urvey highlighted some encouraging trends including i</w:t>
                      </w:r>
                      <w:r w:rsidRPr="00032C91">
                        <w:rPr>
                          <w:rFonts w:ascii="Arial" w:hAnsi="Arial" w:cs="Arial"/>
                          <w:color w:val="FFFFFF" w:themeColor="background1"/>
                        </w:rPr>
                        <w:t>mproved involvement score in treatment and care decisions (when compared to the 2023 results)</w:t>
                      </w:r>
                      <w:r>
                        <w:rPr>
                          <w:rFonts w:ascii="Arial" w:hAnsi="Arial" w:cs="Arial"/>
                          <w:color w:val="FFFFFF" w:themeColor="background1"/>
                        </w:rPr>
                        <w:t xml:space="preserve"> and g</w:t>
                      </w:r>
                      <w:r w:rsidRPr="00032C91">
                        <w:rPr>
                          <w:rFonts w:ascii="Arial" w:hAnsi="Arial" w:cs="Arial"/>
                          <w:color w:val="FFFFFF" w:themeColor="background1"/>
                        </w:rPr>
                        <w:t>ood support for patients who either chose not to pursue or have no treatment options available</w:t>
                      </w:r>
                      <w:r>
                        <w:rPr>
                          <w:rFonts w:ascii="Arial" w:hAnsi="Arial" w:cs="Arial"/>
                          <w:color w:val="FFFFFF" w:themeColor="background1"/>
                        </w:rPr>
                        <w:t xml:space="preserve">. </w:t>
                      </w:r>
                    </w:p>
                    <w:p w14:paraId="76EECB0E" w14:textId="77777777" w:rsidR="00032C91" w:rsidRDefault="00032C91" w:rsidP="00032C91">
                      <w:pPr>
                        <w:rPr>
                          <w:rFonts w:ascii="Arial" w:hAnsi="Arial" w:cs="Arial"/>
                          <w:color w:val="FFFFFF" w:themeColor="background1"/>
                        </w:rPr>
                      </w:pPr>
                    </w:p>
                    <w:p w14:paraId="5010BBC5" w14:textId="6C03AEAE" w:rsidR="00032C91" w:rsidRPr="00032C91" w:rsidRDefault="00032C91" w:rsidP="00032C91">
                      <w:pPr>
                        <w:rPr>
                          <w:rFonts w:ascii="Arial" w:hAnsi="Arial" w:cs="Arial"/>
                          <w:color w:val="FFFFFF" w:themeColor="background1"/>
                        </w:rPr>
                      </w:pPr>
                      <w:r>
                        <w:rPr>
                          <w:rFonts w:ascii="Arial" w:hAnsi="Arial" w:cs="Arial"/>
                          <w:color w:val="FFFFFF" w:themeColor="background1"/>
                        </w:rPr>
                        <w:t xml:space="preserve">However, it was also clear from the survey results that more needs to be done to ensure patients get the information they need at the time that it is most useful to them. This is true across the patient journey, including for biomarker testing – where there is still significant confusion amongst patients despite relatively high levels of access to testing. </w:t>
                      </w:r>
                    </w:p>
                    <w:p w14:paraId="0A231955" w14:textId="77777777" w:rsidR="00032C91" w:rsidRPr="00032C91" w:rsidRDefault="00032C91" w:rsidP="00760D13">
                      <w:pPr>
                        <w:pStyle w:val="ListParagraph"/>
                        <w:rPr>
                          <w:rFonts w:ascii="Arial" w:hAnsi="Arial" w:cs="Arial"/>
                          <w:color w:val="FFFFFF" w:themeColor="background1"/>
                        </w:rPr>
                      </w:pPr>
                    </w:p>
                    <w:p w14:paraId="367F4AD9" w14:textId="77777777" w:rsidR="00032C91" w:rsidRDefault="00032C91" w:rsidP="00271A68">
                      <w:pPr>
                        <w:rPr>
                          <w:rFonts w:ascii="Arial" w:hAnsi="Arial" w:cs="Arial"/>
                          <w:color w:val="FFFFFF" w:themeColor="background1"/>
                        </w:rPr>
                      </w:pPr>
                    </w:p>
                    <w:p w14:paraId="2DA21542" w14:textId="77777777" w:rsidR="00032C91" w:rsidRDefault="00032C91" w:rsidP="00271A68">
                      <w:pPr>
                        <w:rPr>
                          <w:rFonts w:ascii="Arial" w:hAnsi="Arial" w:cs="Arial"/>
                          <w:color w:val="FFFFFF" w:themeColor="background1"/>
                        </w:rPr>
                      </w:pPr>
                    </w:p>
                    <w:p w14:paraId="3825FEA7" w14:textId="77777777" w:rsidR="00271A68" w:rsidRPr="00271A68" w:rsidRDefault="00271A68" w:rsidP="00271A68">
                      <w:pPr>
                        <w:rPr>
                          <w:rFonts w:ascii="Arial" w:hAnsi="Arial" w:cs="Arial"/>
                          <w:color w:val="FFFFFF" w:themeColor="background1"/>
                        </w:rPr>
                      </w:pPr>
                    </w:p>
                  </w:txbxContent>
                </v:textbox>
              </v:shape>
            </w:pict>
          </mc:Fallback>
        </mc:AlternateContent>
      </w:r>
    </w:p>
    <w:p w14:paraId="50A93B01" w14:textId="243B3EB0" w:rsidR="007B078B" w:rsidRPr="002D669D" w:rsidRDefault="007B078B">
      <w:pPr>
        <w:rPr>
          <w:rFonts w:ascii="Arial" w:hAnsi="Arial" w:cs="Arial"/>
          <w:sz w:val="22"/>
          <w:szCs w:val="22"/>
        </w:rPr>
      </w:pPr>
    </w:p>
    <w:p w14:paraId="29372A5B" w14:textId="1E2FF263" w:rsidR="007B078B" w:rsidRPr="002D669D" w:rsidRDefault="007B078B">
      <w:pPr>
        <w:rPr>
          <w:rFonts w:ascii="Arial" w:hAnsi="Arial" w:cs="Arial"/>
          <w:sz w:val="22"/>
          <w:szCs w:val="22"/>
        </w:rPr>
      </w:pPr>
    </w:p>
    <w:p w14:paraId="773C9F9A" w14:textId="65A58C5C" w:rsidR="007B078B" w:rsidRPr="002D669D" w:rsidRDefault="007B078B">
      <w:pPr>
        <w:rPr>
          <w:rFonts w:ascii="Arial" w:hAnsi="Arial" w:cs="Arial"/>
          <w:sz w:val="22"/>
          <w:szCs w:val="22"/>
        </w:rPr>
      </w:pPr>
    </w:p>
    <w:p w14:paraId="383E6C60" w14:textId="1B196E5C" w:rsidR="002854AA" w:rsidRPr="002D669D" w:rsidRDefault="002854AA" w:rsidP="007B078B">
      <w:pPr>
        <w:rPr>
          <w:rFonts w:ascii="Arial" w:hAnsi="Arial" w:cs="Arial"/>
          <w:b/>
          <w:bCs/>
          <w:color w:val="4472C4" w:themeColor="accent1"/>
          <w:sz w:val="22"/>
          <w:szCs w:val="22"/>
        </w:rPr>
      </w:pPr>
    </w:p>
    <w:p w14:paraId="530706E4" w14:textId="13810DD4" w:rsidR="002854AA" w:rsidRPr="002D669D" w:rsidRDefault="002854AA" w:rsidP="007B078B">
      <w:pPr>
        <w:rPr>
          <w:rFonts w:ascii="Arial" w:hAnsi="Arial" w:cs="Arial"/>
          <w:b/>
          <w:bCs/>
          <w:color w:val="4472C4" w:themeColor="accent1"/>
          <w:sz w:val="22"/>
          <w:szCs w:val="22"/>
        </w:rPr>
      </w:pPr>
    </w:p>
    <w:p w14:paraId="5190871A" w14:textId="77777777" w:rsidR="002854AA" w:rsidRPr="002D669D" w:rsidRDefault="002854AA" w:rsidP="007B078B">
      <w:pPr>
        <w:rPr>
          <w:rFonts w:ascii="Arial" w:hAnsi="Arial" w:cs="Arial"/>
          <w:b/>
          <w:bCs/>
          <w:color w:val="4472C4" w:themeColor="accent1"/>
          <w:sz w:val="22"/>
          <w:szCs w:val="22"/>
        </w:rPr>
      </w:pPr>
    </w:p>
    <w:p w14:paraId="6286F161" w14:textId="77777777" w:rsidR="002854AA" w:rsidRPr="002D669D" w:rsidRDefault="002854AA" w:rsidP="007B078B">
      <w:pPr>
        <w:rPr>
          <w:rFonts w:ascii="Arial" w:hAnsi="Arial" w:cs="Arial"/>
          <w:b/>
          <w:bCs/>
          <w:color w:val="4472C4" w:themeColor="accent1"/>
          <w:sz w:val="22"/>
          <w:szCs w:val="22"/>
        </w:rPr>
      </w:pPr>
    </w:p>
    <w:p w14:paraId="55044258" w14:textId="77777777" w:rsidR="002854AA" w:rsidRPr="002D669D" w:rsidRDefault="002854AA" w:rsidP="007B078B">
      <w:pPr>
        <w:rPr>
          <w:rFonts w:ascii="Arial" w:hAnsi="Arial" w:cs="Arial"/>
          <w:b/>
          <w:bCs/>
          <w:color w:val="4472C4" w:themeColor="accent1"/>
          <w:sz w:val="22"/>
          <w:szCs w:val="22"/>
        </w:rPr>
      </w:pPr>
    </w:p>
    <w:p w14:paraId="7408EDDE" w14:textId="77777777" w:rsidR="002854AA" w:rsidRPr="002D669D" w:rsidRDefault="002854AA" w:rsidP="007B078B">
      <w:pPr>
        <w:rPr>
          <w:rFonts w:ascii="Arial" w:hAnsi="Arial" w:cs="Arial"/>
          <w:b/>
          <w:bCs/>
          <w:color w:val="4472C4" w:themeColor="accent1"/>
          <w:sz w:val="22"/>
          <w:szCs w:val="22"/>
        </w:rPr>
      </w:pPr>
    </w:p>
    <w:p w14:paraId="5DFE06B7" w14:textId="77777777" w:rsidR="002854AA" w:rsidRPr="002D669D" w:rsidRDefault="002854AA" w:rsidP="007B078B">
      <w:pPr>
        <w:rPr>
          <w:rFonts w:ascii="Arial" w:hAnsi="Arial" w:cs="Arial"/>
          <w:b/>
          <w:bCs/>
          <w:color w:val="4472C4" w:themeColor="accent1"/>
          <w:sz w:val="22"/>
          <w:szCs w:val="22"/>
        </w:rPr>
      </w:pPr>
    </w:p>
    <w:p w14:paraId="48ADE988" w14:textId="77777777" w:rsidR="002854AA" w:rsidRPr="002D669D" w:rsidRDefault="002854AA" w:rsidP="007B078B">
      <w:pPr>
        <w:rPr>
          <w:rFonts w:ascii="Arial" w:hAnsi="Arial" w:cs="Arial"/>
          <w:b/>
          <w:bCs/>
          <w:color w:val="4472C4" w:themeColor="accent1"/>
          <w:sz w:val="22"/>
          <w:szCs w:val="22"/>
        </w:rPr>
      </w:pPr>
    </w:p>
    <w:p w14:paraId="329B15A1" w14:textId="77777777" w:rsidR="002854AA" w:rsidRPr="002D669D" w:rsidRDefault="002854AA" w:rsidP="007B078B">
      <w:pPr>
        <w:rPr>
          <w:rFonts w:ascii="Arial" w:hAnsi="Arial" w:cs="Arial"/>
          <w:b/>
          <w:bCs/>
          <w:color w:val="4472C4" w:themeColor="accent1"/>
          <w:sz w:val="22"/>
          <w:szCs w:val="22"/>
        </w:rPr>
      </w:pPr>
    </w:p>
    <w:p w14:paraId="5593291B" w14:textId="77777777" w:rsidR="002854AA" w:rsidRPr="002D669D" w:rsidRDefault="002854AA" w:rsidP="007B078B">
      <w:pPr>
        <w:rPr>
          <w:rFonts w:ascii="Arial" w:hAnsi="Arial" w:cs="Arial"/>
          <w:b/>
          <w:bCs/>
          <w:color w:val="4472C4" w:themeColor="accent1"/>
          <w:sz w:val="22"/>
          <w:szCs w:val="22"/>
        </w:rPr>
      </w:pPr>
    </w:p>
    <w:p w14:paraId="61B20CF9" w14:textId="77777777" w:rsidR="002854AA" w:rsidRPr="002D669D" w:rsidRDefault="002854AA" w:rsidP="007B078B">
      <w:pPr>
        <w:rPr>
          <w:rFonts w:ascii="Arial" w:hAnsi="Arial" w:cs="Arial"/>
          <w:b/>
          <w:bCs/>
          <w:color w:val="4472C4" w:themeColor="accent1"/>
          <w:sz w:val="22"/>
          <w:szCs w:val="22"/>
        </w:rPr>
      </w:pPr>
    </w:p>
    <w:p w14:paraId="0EFA8C52" w14:textId="77777777" w:rsidR="002854AA" w:rsidRPr="002D669D" w:rsidRDefault="002854AA" w:rsidP="007B078B">
      <w:pPr>
        <w:rPr>
          <w:rFonts w:ascii="Arial" w:hAnsi="Arial" w:cs="Arial"/>
          <w:b/>
          <w:bCs/>
          <w:color w:val="4472C4" w:themeColor="accent1"/>
          <w:sz w:val="22"/>
          <w:szCs w:val="22"/>
        </w:rPr>
      </w:pPr>
    </w:p>
    <w:p w14:paraId="5AB86142" w14:textId="77777777" w:rsidR="002854AA" w:rsidRPr="002D669D" w:rsidRDefault="002854AA" w:rsidP="007B078B">
      <w:pPr>
        <w:rPr>
          <w:rFonts w:ascii="Arial" w:hAnsi="Arial" w:cs="Arial"/>
          <w:b/>
          <w:bCs/>
          <w:color w:val="4472C4" w:themeColor="accent1"/>
          <w:sz w:val="22"/>
          <w:szCs w:val="22"/>
        </w:rPr>
      </w:pPr>
    </w:p>
    <w:p w14:paraId="0F6D2C9B" w14:textId="77777777" w:rsidR="002854AA" w:rsidRPr="002D669D" w:rsidRDefault="002854AA" w:rsidP="007B078B">
      <w:pPr>
        <w:rPr>
          <w:rFonts w:ascii="Arial" w:hAnsi="Arial" w:cs="Arial"/>
          <w:b/>
          <w:bCs/>
          <w:color w:val="4472C4" w:themeColor="accent1"/>
          <w:sz w:val="22"/>
          <w:szCs w:val="22"/>
        </w:rPr>
      </w:pPr>
    </w:p>
    <w:p w14:paraId="563D99D4" w14:textId="77777777" w:rsidR="002854AA" w:rsidRPr="002D669D" w:rsidRDefault="002854AA" w:rsidP="007B078B">
      <w:pPr>
        <w:rPr>
          <w:rFonts w:ascii="Arial" w:hAnsi="Arial" w:cs="Arial"/>
          <w:b/>
          <w:bCs/>
          <w:color w:val="4472C4" w:themeColor="accent1"/>
          <w:sz w:val="22"/>
          <w:szCs w:val="22"/>
        </w:rPr>
      </w:pPr>
    </w:p>
    <w:p w14:paraId="739BCE09" w14:textId="77777777" w:rsidR="002854AA" w:rsidRPr="002D669D" w:rsidRDefault="002854AA" w:rsidP="007B078B">
      <w:pPr>
        <w:rPr>
          <w:rFonts w:ascii="Arial" w:hAnsi="Arial" w:cs="Arial"/>
          <w:b/>
          <w:bCs/>
          <w:color w:val="4472C4" w:themeColor="accent1"/>
          <w:sz w:val="22"/>
          <w:szCs w:val="22"/>
        </w:rPr>
      </w:pPr>
    </w:p>
    <w:p w14:paraId="0C7DA329" w14:textId="77777777" w:rsidR="002854AA" w:rsidRPr="002D669D" w:rsidRDefault="002854AA" w:rsidP="007B078B">
      <w:pPr>
        <w:rPr>
          <w:rFonts w:ascii="Arial" w:hAnsi="Arial" w:cs="Arial"/>
          <w:b/>
          <w:bCs/>
          <w:color w:val="4472C4" w:themeColor="accent1"/>
          <w:sz w:val="22"/>
          <w:szCs w:val="22"/>
        </w:rPr>
      </w:pPr>
    </w:p>
    <w:p w14:paraId="68DD2E3E" w14:textId="77777777" w:rsidR="002854AA" w:rsidRPr="002D669D" w:rsidRDefault="002854AA" w:rsidP="007B078B">
      <w:pPr>
        <w:rPr>
          <w:rFonts w:ascii="Arial" w:hAnsi="Arial" w:cs="Arial"/>
          <w:b/>
          <w:bCs/>
          <w:color w:val="4472C4" w:themeColor="accent1"/>
          <w:sz w:val="22"/>
          <w:szCs w:val="22"/>
        </w:rPr>
      </w:pPr>
    </w:p>
    <w:p w14:paraId="32EE1BFA" w14:textId="77777777" w:rsidR="002854AA" w:rsidRPr="002D669D" w:rsidRDefault="002854AA" w:rsidP="007B078B">
      <w:pPr>
        <w:rPr>
          <w:rFonts w:ascii="Arial" w:hAnsi="Arial" w:cs="Arial"/>
          <w:b/>
          <w:bCs/>
          <w:color w:val="4472C4" w:themeColor="accent1"/>
          <w:sz w:val="22"/>
          <w:szCs w:val="22"/>
        </w:rPr>
      </w:pPr>
    </w:p>
    <w:p w14:paraId="5FA28E67" w14:textId="77777777" w:rsidR="002854AA" w:rsidRPr="002D669D" w:rsidRDefault="002854AA" w:rsidP="007B078B">
      <w:pPr>
        <w:rPr>
          <w:rFonts w:ascii="Arial" w:hAnsi="Arial" w:cs="Arial"/>
          <w:b/>
          <w:bCs/>
          <w:color w:val="4472C4" w:themeColor="accent1"/>
          <w:sz w:val="22"/>
          <w:szCs w:val="22"/>
        </w:rPr>
      </w:pPr>
    </w:p>
    <w:p w14:paraId="342067D6" w14:textId="77777777" w:rsidR="002854AA" w:rsidRPr="002D669D" w:rsidRDefault="002854AA" w:rsidP="007B078B">
      <w:pPr>
        <w:rPr>
          <w:rFonts w:ascii="Arial" w:hAnsi="Arial" w:cs="Arial"/>
          <w:b/>
          <w:bCs/>
          <w:color w:val="4472C4" w:themeColor="accent1"/>
          <w:sz w:val="22"/>
          <w:szCs w:val="22"/>
        </w:rPr>
      </w:pPr>
    </w:p>
    <w:p w14:paraId="57F4E23F" w14:textId="77777777" w:rsidR="002854AA" w:rsidRPr="002D669D" w:rsidRDefault="002854AA" w:rsidP="007B078B">
      <w:pPr>
        <w:rPr>
          <w:rFonts w:ascii="Arial" w:hAnsi="Arial" w:cs="Arial"/>
          <w:b/>
          <w:bCs/>
          <w:color w:val="4472C4" w:themeColor="accent1"/>
          <w:sz w:val="22"/>
          <w:szCs w:val="22"/>
        </w:rPr>
      </w:pPr>
    </w:p>
    <w:p w14:paraId="3D6216F2" w14:textId="77777777" w:rsidR="002854AA" w:rsidRPr="002D669D" w:rsidRDefault="002854AA" w:rsidP="007B078B">
      <w:pPr>
        <w:rPr>
          <w:rFonts w:ascii="Arial" w:hAnsi="Arial" w:cs="Arial"/>
          <w:b/>
          <w:bCs/>
          <w:color w:val="4472C4" w:themeColor="accent1"/>
          <w:sz w:val="22"/>
          <w:szCs w:val="22"/>
        </w:rPr>
      </w:pPr>
    </w:p>
    <w:p w14:paraId="7BCC9F15" w14:textId="607F6603" w:rsidR="001C5A13" w:rsidRPr="002D669D" w:rsidRDefault="001C5A13" w:rsidP="000514B1">
      <w:pPr>
        <w:rPr>
          <w:rFonts w:ascii="Arial" w:hAnsi="Arial" w:cs="Arial"/>
          <w:b/>
          <w:bCs/>
          <w:color w:val="4472C4" w:themeColor="accent1"/>
          <w:sz w:val="22"/>
          <w:szCs w:val="22"/>
        </w:rPr>
      </w:pPr>
    </w:p>
    <w:p w14:paraId="6BE85895" w14:textId="77777777" w:rsidR="003C23F7" w:rsidRDefault="003C23F7" w:rsidP="007B078B">
      <w:pPr>
        <w:rPr>
          <w:rFonts w:ascii="Arial" w:hAnsi="Arial" w:cs="Arial"/>
          <w:i/>
          <w:iCs/>
          <w:color w:val="000000" w:themeColor="text1"/>
          <w:sz w:val="22"/>
          <w:szCs w:val="22"/>
        </w:rPr>
      </w:pPr>
    </w:p>
    <w:p w14:paraId="09D367A1" w14:textId="1F09AC02" w:rsidR="007B078B" w:rsidRPr="002D669D" w:rsidRDefault="007B078B" w:rsidP="007B078B">
      <w:pPr>
        <w:rPr>
          <w:rFonts w:ascii="Arial" w:hAnsi="Arial" w:cs="Arial"/>
          <w:b/>
          <w:bCs/>
          <w:color w:val="4472C4" w:themeColor="accent1"/>
          <w:sz w:val="22"/>
          <w:szCs w:val="22"/>
        </w:rPr>
      </w:pPr>
      <w:r w:rsidRPr="002D669D">
        <w:rPr>
          <w:rFonts w:ascii="Arial" w:hAnsi="Arial" w:cs="Arial"/>
          <w:b/>
          <w:bCs/>
          <w:color w:val="4472C4" w:themeColor="accent1"/>
          <w:sz w:val="22"/>
          <w:szCs w:val="22"/>
        </w:rPr>
        <w:t>Methodology</w:t>
      </w:r>
    </w:p>
    <w:p w14:paraId="3BC418C3" w14:textId="77777777" w:rsidR="00F64CB8" w:rsidRPr="002D669D" w:rsidRDefault="00F64CB8" w:rsidP="007B078B">
      <w:pPr>
        <w:rPr>
          <w:rFonts w:ascii="Arial" w:hAnsi="Arial" w:cs="Arial"/>
          <w:b/>
          <w:bCs/>
          <w:color w:val="4472C4" w:themeColor="accent1"/>
          <w:sz w:val="22"/>
          <w:szCs w:val="22"/>
        </w:rPr>
      </w:pPr>
    </w:p>
    <w:p w14:paraId="0E3B3D05" w14:textId="2C5FB570" w:rsidR="007B078B" w:rsidRPr="0005633C" w:rsidRDefault="007B078B" w:rsidP="007B078B">
      <w:pPr>
        <w:rPr>
          <w:rFonts w:ascii="Arial" w:hAnsi="Arial" w:cs="Arial"/>
          <w:color w:val="000000" w:themeColor="text1"/>
          <w:sz w:val="22"/>
          <w:szCs w:val="22"/>
        </w:rPr>
      </w:pPr>
      <w:r w:rsidRPr="0005633C">
        <w:rPr>
          <w:rFonts w:ascii="Arial" w:hAnsi="Arial" w:cs="Arial"/>
          <w:bCs/>
          <w:color w:val="000000" w:themeColor="text1"/>
          <w:sz w:val="22"/>
          <w:szCs w:val="22"/>
        </w:rPr>
        <w:t xml:space="preserve">For the GLCC’s </w:t>
      </w:r>
      <w:r w:rsidR="00101C07" w:rsidRPr="0005633C">
        <w:rPr>
          <w:rFonts w:ascii="Arial" w:hAnsi="Arial" w:cs="Arial"/>
          <w:bCs/>
          <w:color w:val="000000" w:themeColor="text1"/>
          <w:sz w:val="22"/>
          <w:szCs w:val="22"/>
        </w:rPr>
        <w:t>fifth</w:t>
      </w:r>
      <w:r w:rsidRPr="0005633C">
        <w:rPr>
          <w:rFonts w:ascii="Arial" w:hAnsi="Arial" w:cs="Arial"/>
          <w:bCs/>
          <w:color w:val="000000" w:themeColor="text1"/>
          <w:sz w:val="22"/>
          <w:szCs w:val="22"/>
        </w:rPr>
        <w:t xml:space="preserve"> annual patient experience survey</w:t>
      </w:r>
      <w:r w:rsidRPr="0005633C">
        <w:rPr>
          <w:rFonts w:ascii="Arial" w:hAnsi="Arial" w:cs="Arial"/>
          <w:color w:val="000000" w:themeColor="text1"/>
          <w:sz w:val="22"/>
          <w:szCs w:val="22"/>
        </w:rPr>
        <w:t>, the steering group drafted questions on a range of topics, including:</w:t>
      </w:r>
    </w:p>
    <w:p w14:paraId="11A09EC5" w14:textId="77777777" w:rsidR="007B078B" w:rsidRPr="0005633C" w:rsidRDefault="007B078B" w:rsidP="007B078B">
      <w:pPr>
        <w:rPr>
          <w:rFonts w:ascii="Arial" w:hAnsi="Arial" w:cs="Arial"/>
          <w:color w:val="4B627A"/>
          <w:sz w:val="22"/>
          <w:szCs w:val="22"/>
        </w:rPr>
      </w:pPr>
    </w:p>
    <w:p w14:paraId="07108D64" w14:textId="4ED32A18" w:rsidR="00CA1153" w:rsidRPr="0005633C" w:rsidRDefault="00E63B3A" w:rsidP="00CA1153">
      <w:pPr>
        <w:pStyle w:val="ListParagraph"/>
        <w:numPr>
          <w:ilvl w:val="0"/>
          <w:numId w:val="6"/>
        </w:numPr>
        <w:rPr>
          <w:rFonts w:ascii="Arial" w:hAnsi="Arial" w:cs="Arial"/>
          <w:b/>
          <w:bCs/>
          <w:color w:val="000000" w:themeColor="text1"/>
          <w:sz w:val="22"/>
          <w:szCs w:val="22"/>
        </w:rPr>
      </w:pPr>
      <w:r w:rsidRPr="0005633C">
        <w:rPr>
          <w:rFonts w:ascii="Arial" w:hAnsi="Arial" w:cs="Arial"/>
          <w:b/>
          <w:bCs/>
          <w:color w:val="000000" w:themeColor="text1"/>
          <w:sz w:val="22"/>
          <w:szCs w:val="22"/>
        </w:rPr>
        <w:t>Biomarker testing</w:t>
      </w:r>
    </w:p>
    <w:p w14:paraId="6E2CC499" w14:textId="401EA308" w:rsidR="00CA1153" w:rsidRPr="0005633C" w:rsidRDefault="003A1BE7" w:rsidP="00CA1153">
      <w:pPr>
        <w:pStyle w:val="ListParagraph"/>
        <w:numPr>
          <w:ilvl w:val="0"/>
          <w:numId w:val="6"/>
        </w:numPr>
        <w:rPr>
          <w:rFonts w:ascii="Arial" w:hAnsi="Arial" w:cs="Arial"/>
          <w:b/>
          <w:bCs/>
          <w:color w:val="000000" w:themeColor="text1"/>
          <w:sz w:val="22"/>
          <w:szCs w:val="22"/>
        </w:rPr>
      </w:pPr>
      <w:r w:rsidRPr="0005633C">
        <w:rPr>
          <w:rFonts w:ascii="Arial" w:hAnsi="Arial" w:cs="Arial"/>
          <w:b/>
          <w:bCs/>
          <w:color w:val="000000" w:themeColor="text1"/>
          <w:sz w:val="22"/>
          <w:szCs w:val="22"/>
        </w:rPr>
        <w:lastRenderedPageBreak/>
        <w:t>Palliative c</w:t>
      </w:r>
      <w:r w:rsidR="00CA1153" w:rsidRPr="0005633C">
        <w:rPr>
          <w:rFonts w:ascii="Arial" w:hAnsi="Arial" w:cs="Arial"/>
          <w:b/>
          <w:bCs/>
          <w:color w:val="000000" w:themeColor="text1"/>
          <w:sz w:val="22"/>
          <w:szCs w:val="22"/>
        </w:rPr>
        <w:t>are</w:t>
      </w:r>
    </w:p>
    <w:p w14:paraId="23087D47" w14:textId="192CC5E4" w:rsidR="00CA1153" w:rsidRPr="0005633C" w:rsidRDefault="00CA1153" w:rsidP="00CA1153">
      <w:pPr>
        <w:pStyle w:val="ListParagraph"/>
        <w:numPr>
          <w:ilvl w:val="0"/>
          <w:numId w:val="6"/>
        </w:numPr>
        <w:rPr>
          <w:rFonts w:ascii="Arial" w:hAnsi="Arial" w:cs="Arial"/>
          <w:b/>
          <w:bCs/>
          <w:color w:val="000000" w:themeColor="text1"/>
          <w:sz w:val="22"/>
          <w:szCs w:val="22"/>
        </w:rPr>
      </w:pPr>
      <w:r w:rsidRPr="0005633C">
        <w:rPr>
          <w:rFonts w:ascii="Arial" w:hAnsi="Arial" w:cs="Arial"/>
          <w:b/>
          <w:bCs/>
          <w:color w:val="000000" w:themeColor="text1"/>
          <w:sz w:val="22"/>
          <w:szCs w:val="22"/>
        </w:rPr>
        <w:t xml:space="preserve">Involvement in </w:t>
      </w:r>
      <w:r w:rsidR="003A1BE7" w:rsidRPr="0005633C">
        <w:rPr>
          <w:rFonts w:ascii="Arial" w:hAnsi="Arial" w:cs="Arial"/>
          <w:b/>
          <w:bCs/>
          <w:color w:val="000000" w:themeColor="text1"/>
          <w:sz w:val="22"/>
          <w:szCs w:val="22"/>
        </w:rPr>
        <w:t>treatment and care</w:t>
      </w:r>
    </w:p>
    <w:p w14:paraId="7E156E61" w14:textId="43760E1E" w:rsidR="00CA1153" w:rsidRPr="0005633C" w:rsidRDefault="00CA1153" w:rsidP="00CA1153">
      <w:pPr>
        <w:pStyle w:val="ListParagraph"/>
        <w:numPr>
          <w:ilvl w:val="0"/>
          <w:numId w:val="6"/>
        </w:numPr>
        <w:rPr>
          <w:rFonts w:ascii="Arial" w:hAnsi="Arial" w:cs="Arial"/>
          <w:b/>
          <w:bCs/>
          <w:color w:val="000000" w:themeColor="text1"/>
          <w:sz w:val="22"/>
          <w:szCs w:val="22"/>
        </w:rPr>
      </w:pPr>
      <w:r w:rsidRPr="0005633C">
        <w:rPr>
          <w:rFonts w:ascii="Arial" w:hAnsi="Arial" w:cs="Arial"/>
          <w:b/>
          <w:bCs/>
          <w:color w:val="000000" w:themeColor="text1"/>
          <w:sz w:val="22"/>
          <w:szCs w:val="22"/>
        </w:rPr>
        <w:t>Seeking information</w:t>
      </w:r>
    </w:p>
    <w:p w14:paraId="40AD06D7" w14:textId="6F7A9584" w:rsidR="003A1BE7" w:rsidRPr="0005633C" w:rsidRDefault="003A1BE7" w:rsidP="00CA1153">
      <w:pPr>
        <w:pStyle w:val="ListParagraph"/>
        <w:numPr>
          <w:ilvl w:val="0"/>
          <w:numId w:val="6"/>
        </w:numPr>
        <w:rPr>
          <w:rFonts w:ascii="Arial" w:hAnsi="Arial" w:cs="Arial"/>
          <w:b/>
          <w:bCs/>
          <w:color w:val="000000" w:themeColor="text1"/>
          <w:sz w:val="22"/>
          <w:szCs w:val="22"/>
        </w:rPr>
      </w:pPr>
      <w:r w:rsidRPr="0005633C">
        <w:rPr>
          <w:rFonts w:ascii="Arial" w:hAnsi="Arial" w:cs="Arial"/>
          <w:b/>
          <w:bCs/>
          <w:color w:val="000000" w:themeColor="text1"/>
          <w:sz w:val="22"/>
          <w:szCs w:val="22"/>
        </w:rPr>
        <w:t xml:space="preserve">Help to cope </w:t>
      </w:r>
    </w:p>
    <w:p w14:paraId="46C8AD54" w14:textId="77777777" w:rsidR="007B078B" w:rsidRPr="0005633C" w:rsidRDefault="007B078B">
      <w:pPr>
        <w:rPr>
          <w:rFonts w:ascii="Arial" w:hAnsi="Arial" w:cs="Arial"/>
          <w:color w:val="000000" w:themeColor="text1"/>
          <w:sz w:val="22"/>
          <w:szCs w:val="22"/>
        </w:rPr>
      </w:pPr>
    </w:p>
    <w:p w14:paraId="46819790" w14:textId="42BFF38D" w:rsidR="007B078B" w:rsidRPr="0005633C" w:rsidRDefault="007B078B" w:rsidP="007B078B">
      <w:pPr>
        <w:rPr>
          <w:rFonts w:ascii="Arial" w:hAnsi="Arial" w:cs="Arial"/>
          <w:bCs/>
          <w:color w:val="000000" w:themeColor="text1"/>
          <w:sz w:val="22"/>
          <w:szCs w:val="22"/>
        </w:rPr>
      </w:pPr>
      <w:r w:rsidRPr="0005633C">
        <w:rPr>
          <w:rFonts w:ascii="Arial" w:hAnsi="Arial" w:cs="Arial"/>
          <w:bCs/>
          <w:color w:val="000000" w:themeColor="text1"/>
          <w:sz w:val="22"/>
          <w:szCs w:val="22"/>
        </w:rPr>
        <w:t xml:space="preserve">The Coalition commissioned Censuswide to conduct this global survey of lung cancer patients, with responding participants verified and enrolled to Censuswide’s network via direct recruitment. A series of </w:t>
      </w:r>
      <w:r w:rsidR="00CA1153" w:rsidRPr="0005633C">
        <w:rPr>
          <w:rFonts w:ascii="Arial" w:hAnsi="Arial" w:cs="Arial"/>
          <w:bCs/>
          <w:color w:val="000000" w:themeColor="text1"/>
          <w:sz w:val="22"/>
          <w:szCs w:val="22"/>
        </w:rPr>
        <w:t>13</w:t>
      </w:r>
      <w:r w:rsidRPr="0005633C">
        <w:rPr>
          <w:rFonts w:ascii="Arial" w:hAnsi="Arial" w:cs="Arial"/>
          <w:bCs/>
          <w:color w:val="000000" w:themeColor="text1"/>
          <w:sz w:val="22"/>
          <w:szCs w:val="22"/>
        </w:rPr>
        <w:t xml:space="preserve"> questions </w:t>
      </w:r>
      <w:r w:rsidR="00614289">
        <w:rPr>
          <w:rFonts w:ascii="Arial" w:hAnsi="Arial" w:cs="Arial"/>
          <w:bCs/>
          <w:color w:val="000000" w:themeColor="text1"/>
          <w:sz w:val="22"/>
          <w:szCs w:val="22"/>
        </w:rPr>
        <w:t>was</w:t>
      </w:r>
      <w:r w:rsidR="00614289" w:rsidRPr="0005633C">
        <w:rPr>
          <w:rFonts w:ascii="Arial" w:hAnsi="Arial" w:cs="Arial"/>
          <w:bCs/>
          <w:color w:val="000000" w:themeColor="text1"/>
          <w:sz w:val="22"/>
          <w:szCs w:val="22"/>
        </w:rPr>
        <w:t xml:space="preserve"> </w:t>
      </w:r>
      <w:r w:rsidRPr="0005633C">
        <w:rPr>
          <w:rFonts w:ascii="Arial" w:hAnsi="Arial" w:cs="Arial"/>
          <w:bCs/>
          <w:color w:val="000000" w:themeColor="text1"/>
          <w:sz w:val="22"/>
          <w:szCs w:val="22"/>
        </w:rPr>
        <w:t xml:space="preserve">included in the survey, with participants identified in each question by gender, </w:t>
      </w:r>
      <w:r w:rsidR="00210E6B" w:rsidRPr="0005633C">
        <w:rPr>
          <w:rFonts w:ascii="Arial" w:hAnsi="Arial" w:cs="Arial"/>
          <w:bCs/>
          <w:color w:val="000000" w:themeColor="text1"/>
          <w:sz w:val="22"/>
          <w:szCs w:val="22"/>
        </w:rPr>
        <w:t>age,</w:t>
      </w:r>
      <w:r w:rsidRPr="0005633C">
        <w:rPr>
          <w:rFonts w:ascii="Arial" w:hAnsi="Arial" w:cs="Arial"/>
          <w:bCs/>
          <w:color w:val="000000" w:themeColor="text1"/>
          <w:sz w:val="22"/>
          <w:szCs w:val="22"/>
        </w:rPr>
        <w:t xml:space="preserve"> and location.</w:t>
      </w:r>
    </w:p>
    <w:p w14:paraId="74A05CEE" w14:textId="77777777" w:rsidR="007B078B" w:rsidRPr="0005633C" w:rsidRDefault="007B078B" w:rsidP="007B078B">
      <w:pPr>
        <w:rPr>
          <w:rFonts w:ascii="Arial" w:hAnsi="Arial" w:cs="Arial"/>
          <w:color w:val="000000" w:themeColor="text1"/>
          <w:sz w:val="22"/>
          <w:szCs w:val="22"/>
        </w:rPr>
      </w:pPr>
    </w:p>
    <w:p w14:paraId="471A0CB3" w14:textId="3CCDD097" w:rsidR="007B078B" w:rsidRPr="0005633C" w:rsidRDefault="007B078B" w:rsidP="007B078B">
      <w:pPr>
        <w:rPr>
          <w:rFonts w:ascii="Arial" w:hAnsi="Arial" w:cs="Arial"/>
          <w:color w:val="000000" w:themeColor="text1"/>
          <w:sz w:val="22"/>
          <w:szCs w:val="22"/>
        </w:rPr>
      </w:pPr>
      <w:r w:rsidRPr="0005633C">
        <w:rPr>
          <w:rFonts w:ascii="Arial" w:hAnsi="Arial" w:cs="Arial"/>
          <w:color w:val="000000" w:themeColor="text1"/>
          <w:sz w:val="22"/>
          <w:szCs w:val="22"/>
        </w:rPr>
        <w:t>The following countries were surveyed:</w:t>
      </w:r>
    </w:p>
    <w:p w14:paraId="4D65FAC8" w14:textId="77777777" w:rsidR="007B078B" w:rsidRPr="0005633C" w:rsidRDefault="007B078B" w:rsidP="007B078B">
      <w:pPr>
        <w:rPr>
          <w:rFonts w:ascii="Arial" w:hAnsi="Arial" w:cs="Arial"/>
          <w:color w:val="000000" w:themeColor="text1"/>
          <w:sz w:val="22"/>
          <w:szCs w:val="22"/>
        </w:rPr>
      </w:pPr>
    </w:p>
    <w:p w14:paraId="1BE2B449" w14:textId="6C4A069A" w:rsidR="00101C07" w:rsidRPr="0005633C" w:rsidRDefault="00101C07" w:rsidP="007B078B">
      <w:pPr>
        <w:rPr>
          <w:rFonts w:ascii="Arial" w:hAnsi="Arial" w:cs="Arial"/>
          <w:b/>
          <w:bCs/>
          <w:color w:val="000000" w:themeColor="text1"/>
          <w:sz w:val="22"/>
          <w:szCs w:val="22"/>
        </w:rPr>
      </w:pPr>
      <w:r w:rsidRPr="0005633C">
        <w:rPr>
          <w:rFonts w:ascii="Arial" w:hAnsi="Arial" w:cs="Arial"/>
          <w:b/>
          <w:bCs/>
          <w:color w:val="000000" w:themeColor="text1"/>
          <w:sz w:val="22"/>
          <w:szCs w:val="22"/>
        </w:rPr>
        <w:t>Argentina, Australia, Bulgaria, Canada, Denmark, Greece, Ireland, Israel, Italy, Japan, Mexico, Portugal, Netherlands, South Africa, Spain, Taiwan, UK, US</w:t>
      </w:r>
    </w:p>
    <w:p w14:paraId="413C34F8" w14:textId="77777777" w:rsidR="007B078B" w:rsidRPr="0005633C" w:rsidRDefault="007B078B" w:rsidP="007B078B">
      <w:pPr>
        <w:rPr>
          <w:rFonts w:ascii="Arial" w:hAnsi="Arial" w:cs="Arial"/>
          <w:color w:val="000000" w:themeColor="text1"/>
          <w:sz w:val="22"/>
          <w:szCs w:val="22"/>
        </w:rPr>
      </w:pPr>
    </w:p>
    <w:p w14:paraId="1DF06ECB" w14:textId="70B8EB18" w:rsidR="00BB3689" w:rsidRPr="0005633C" w:rsidRDefault="00922E03">
      <w:pPr>
        <w:rPr>
          <w:rFonts w:ascii="Arial" w:hAnsi="Arial" w:cs="Arial"/>
          <w:b/>
          <w:bCs/>
          <w:color w:val="319192"/>
          <w:sz w:val="22"/>
          <w:szCs w:val="22"/>
        </w:rPr>
      </w:pPr>
      <w:r w:rsidRPr="0005633C">
        <w:rPr>
          <w:rFonts w:ascii="Arial" w:hAnsi="Arial" w:cs="Arial"/>
          <w:b/>
          <w:bCs/>
          <w:color w:val="319192"/>
          <w:sz w:val="22"/>
          <w:szCs w:val="22"/>
        </w:rPr>
        <w:t>Demographics</w:t>
      </w:r>
    </w:p>
    <w:p w14:paraId="45E067F9" w14:textId="77777777" w:rsidR="002D669D" w:rsidRPr="0005633C" w:rsidRDefault="002D669D">
      <w:pPr>
        <w:rPr>
          <w:rFonts w:ascii="Arial" w:hAnsi="Arial" w:cs="Arial"/>
          <w:b/>
          <w:bCs/>
          <w:color w:val="319192"/>
          <w:sz w:val="22"/>
          <w:szCs w:val="22"/>
        </w:rPr>
      </w:pPr>
    </w:p>
    <w:p w14:paraId="1A54CD35" w14:textId="0604F95F" w:rsidR="005548E5" w:rsidRPr="0005633C" w:rsidRDefault="61B6F09C" w:rsidP="61B6F09C">
      <w:pPr>
        <w:rPr>
          <w:rFonts w:ascii="Arial" w:hAnsi="Arial" w:cs="Arial"/>
          <w:color w:val="000000" w:themeColor="text1"/>
          <w:sz w:val="22"/>
          <w:szCs w:val="22"/>
        </w:rPr>
      </w:pPr>
      <w:r w:rsidRPr="61B6F09C">
        <w:rPr>
          <w:rFonts w:ascii="Arial" w:hAnsi="Arial" w:cs="Arial"/>
          <w:color w:val="000000" w:themeColor="text1"/>
          <w:sz w:val="22"/>
          <w:szCs w:val="22"/>
        </w:rPr>
        <w:t>Across the countries surveyed, 78% of respondents (704/905) were male, 21% of respondents (194/905) were female, and seven respondents identified as non-binary.</w:t>
      </w:r>
    </w:p>
    <w:p w14:paraId="55C654D8" w14:textId="77777777" w:rsidR="005548E5" w:rsidRPr="0005633C" w:rsidRDefault="005548E5">
      <w:pPr>
        <w:rPr>
          <w:rFonts w:ascii="Arial" w:hAnsi="Arial" w:cs="Arial"/>
          <w:bCs/>
          <w:color w:val="000000" w:themeColor="text1"/>
          <w:sz w:val="22"/>
          <w:szCs w:val="22"/>
        </w:rPr>
      </w:pPr>
    </w:p>
    <w:p w14:paraId="3945BC2D" w14:textId="77777777" w:rsidR="00CA1153" w:rsidRPr="0005633C" w:rsidRDefault="00CA1153">
      <w:pPr>
        <w:rPr>
          <w:rFonts w:ascii="Arial" w:hAnsi="Arial" w:cs="Arial"/>
          <w:color w:val="000000" w:themeColor="text1"/>
          <w:sz w:val="22"/>
          <w:szCs w:val="22"/>
        </w:rPr>
      </w:pPr>
      <w:r w:rsidRPr="0005633C">
        <w:rPr>
          <w:rFonts w:ascii="Arial" w:hAnsi="Arial" w:cs="Arial"/>
          <w:color w:val="000000" w:themeColor="text1"/>
          <w:sz w:val="22"/>
          <w:szCs w:val="22"/>
        </w:rPr>
        <w:t xml:space="preserve">The age of respondents varied as follows: </w:t>
      </w:r>
    </w:p>
    <w:p w14:paraId="044333B6" w14:textId="77777777" w:rsidR="00E63B3A" w:rsidRPr="0005633C" w:rsidRDefault="00E63B3A">
      <w:pPr>
        <w:rPr>
          <w:rFonts w:ascii="Arial" w:hAnsi="Arial" w:cs="Arial"/>
          <w:color w:val="000000" w:themeColor="text1"/>
          <w:sz w:val="22"/>
          <w:szCs w:val="22"/>
        </w:rPr>
      </w:pPr>
    </w:p>
    <w:p w14:paraId="1DD9E355" w14:textId="77777777" w:rsidR="00E63B3A" w:rsidRPr="0005633C" w:rsidRDefault="00E63B3A" w:rsidP="00014622">
      <w:pPr>
        <w:pStyle w:val="ListParagraph"/>
        <w:rPr>
          <w:rFonts w:ascii="Arial" w:hAnsi="Arial" w:cs="Arial"/>
          <w:color w:val="000000" w:themeColor="text1"/>
          <w:sz w:val="22"/>
          <w:szCs w:val="22"/>
        </w:rPr>
        <w:sectPr w:rsidR="00E63B3A" w:rsidRPr="0005633C">
          <w:headerReference w:type="default" r:id="rId7"/>
          <w:footerReference w:type="even" r:id="rId8"/>
          <w:footerReference w:type="default" r:id="rId9"/>
          <w:pgSz w:w="11906" w:h="16838"/>
          <w:pgMar w:top="1440" w:right="1440" w:bottom="1440" w:left="1440" w:header="708" w:footer="708" w:gutter="0"/>
          <w:cols w:space="708"/>
          <w:docGrid w:linePitch="360"/>
        </w:sectPr>
      </w:pPr>
    </w:p>
    <w:p w14:paraId="57CAD1A3" w14:textId="77777777" w:rsidR="00CA1153" w:rsidRPr="0005633C" w:rsidRDefault="00CA1153" w:rsidP="00CA1153">
      <w:pPr>
        <w:pStyle w:val="ListParagraph"/>
        <w:numPr>
          <w:ilvl w:val="0"/>
          <w:numId w:val="9"/>
        </w:numPr>
        <w:rPr>
          <w:rFonts w:ascii="Arial" w:hAnsi="Arial" w:cs="Arial"/>
          <w:color w:val="000000" w:themeColor="text1"/>
          <w:sz w:val="22"/>
          <w:szCs w:val="22"/>
        </w:rPr>
      </w:pPr>
      <w:r w:rsidRPr="0005633C">
        <w:rPr>
          <w:rFonts w:ascii="Arial" w:hAnsi="Arial" w:cs="Arial"/>
          <w:color w:val="000000" w:themeColor="text1"/>
          <w:sz w:val="22"/>
          <w:szCs w:val="22"/>
        </w:rPr>
        <w:t>16-24: 4</w:t>
      </w:r>
    </w:p>
    <w:p w14:paraId="5D56041D" w14:textId="77777777" w:rsidR="00CA1153" w:rsidRPr="0005633C" w:rsidRDefault="00CA1153" w:rsidP="00CA1153">
      <w:pPr>
        <w:pStyle w:val="ListParagraph"/>
        <w:numPr>
          <w:ilvl w:val="0"/>
          <w:numId w:val="9"/>
        </w:numPr>
        <w:rPr>
          <w:rFonts w:ascii="Arial" w:hAnsi="Arial" w:cs="Arial"/>
          <w:color w:val="000000" w:themeColor="text1"/>
          <w:sz w:val="22"/>
          <w:szCs w:val="22"/>
        </w:rPr>
      </w:pPr>
      <w:r w:rsidRPr="0005633C">
        <w:rPr>
          <w:rFonts w:ascii="Arial" w:hAnsi="Arial" w:cs="Arial"/>
          <w:color w:val="000000" w:themeColor="text1"/>
          <w:sz w:val="22"/>
          <w:szCs w:val="22"/>
        </w:rPr>
        <w:t xml:space="preserve">25-34: 13 </w:t>
      </w:r>
    </w:p>
    <w:p w14:paraId="58449703" w14:textId="77777777" w:rsidR="00CA1153" w:rsidRPr="0005633C" w:rsidRDefault="00CA1153" w:rsidP="00CA1153">
      <w:pPr>
        <w:pStyle w:val="ListParagraph"/>
        <w:numPr>
          <w:ilvl w:val="0"/>
          <w:numId w:val="9"/>
        </w:numPr>
        <w:rPr>
          <w:rFonts w:ascii="Arial" w:hAnsi="Arial" w:cs="Arial"/>
          <w:color w:val="000000" w:themeColor="text1"/>
          <w:sz w:val="22"/>
          <w:szCs w:val="22"/>
        </w:rPr>
      </w:pPr>
      <w:r w:rsidRPr="0005633C">
        <w:rPr>
          <w:rFonts w:ascii="Arial" w:hAnsi="Arial" w:cs="Arial"/>
          <w:color w:val="000000" w:themeColor="text1"/>
          <w:sz w:val="22"/>
          <w:szCs w:val="22"/>
        </w:rPr>
        <w:t>35-44: 262</w:t>
      </w:r>
    </w:p>
    <w:p w14:paraId="280496F9" w14:textId="77777777" w:rsidR="00CA1153" w:rsidRPr="0005633C" w:rsidRDefault="00CA1153" w:rsidP="00CA1153">
      <w:pPr>
        <w:pStyle w:val="ListParagraph"/>
        <w:numPr>
          <w:ilvl w:val="0"/>
          <w:numId w:val="9"/>
        </w:numPr>
        <w:rPr>
          <w:rFonts w:ascii="Arial" w:hAnsi="Arial" w:cs="Arial"/>
          <w:color w:val="000000" w:themeColor="text1"/>
          <w:sz w:val="22"/>
          <w:szCs w:val="22"/>
        </w:rPr>
      </w:pPr>
      <w:r w:rsidRPr="0005633C">
        <w:rPr>
          <w:rFonts w:ascii="Arial" w:hAnsi="Arial" w:cs="Arial"/>
          <w:color w:val="000000" w:themeColor="text1"/>
          <w:sz w:val="22"/>
          <w:szCs w:val="22"/>
        </w:rPr>
        <w:t>45-54: 179</w:t>
      </w:r>
    </w:p>
    <w:p w14:paraId="225282DA" w14:textId="14D0C43A" w:rsidR="005548E5" w:rsidRPr="0005633C" w:rsidRDefault="00CA1153" w:rsidP="00CA1153">
      <w:pPr>
        <w:pStyle w:val="ListParagraph"/>
        <w:numPr>
          <w:ilvl w:val="0"/>
          <w:numId w:val="9"/>
        </w:numPr>
        <w:rPr>
          <w:rFonts w:ascii="Arial" w:hAnsi="Arial" w:cs="Arial"/>
          <w:b/>
          <w:bCs/>
          <w:color w:val="000000" w:themeColor="text1"/>
          <w:sz w:val="22"/>
          <w:szCs w:val="22"/>
        </w:rPr>
      </w:pPr>
      <w:r w:rsidRPr="0005633C">
        <w:rPr>
          <w:rFonts w:ascii="Arial" w:hAnsi="Arial" w:cs="Arial"/>
          <w:color w:val="000000" w:themeColor="text1"/>
          <w:sz w:val="22"/>
          <w:szCs w:val="22"/>
        </w:rPr>
        <w:t>55+: 447</w:t>
      </w:r>
    </w:p>
    <w:p w14:paraId="4AF2FC56" w14:textId="77777777" w:rsidR="00E63B3A" w:rsidRPr="0005633C" w:rsidRDefault="00E63B3A" w:rsidP="00CA1153">
      <w:pPr>
        <w:pStyle w:val="ListParagraph"/>
        <w:rPr>
          <w:rFonts w:ascii="Arial" w:hAnsi="Arial" w:cs="Arial"/>
          <w:b/>
          <w:bCs/>
          <w:color w:val="000000" w:themeColor="text1"/>
          <w:sz w:val="22"/>
          <w:szCs w:val="22"/>
        </w:rPr>
        <w:sectPr w:rsidR="00E63B3A" w:rsidRPr="0005633C" w:rsidSect="00E63B3A">
          <w:type w:val="continuous"/>
          <w:pgSz w:w="11906" w:h="16838"/>
          <w:pgMar w:top="1440" w:right="1440" w:bottom="1440" w:left="1440" w:header="708" w:footer="708" w:gutter="0"/>
          <w:cols w:num="3" w:space="708"/>
          <w:docGrid w:linePitch="360"/>
        </w:sectPr>
      </w:pPr>
    </w:p>
    <w:p w14:paraId="1D41640D" w14:textId="77777777" w:rsidR="00E63B3A" w:rsidRPr="0005633C" w:rsidRDefault="00E63B3A" w:rsidP="00E63B3A">
      <w:pPr>
        <w:rPr>
          <w:rFonts w:ascii="Arial" w:hAnsi="Arial" w:cs="Arial"/>
          <w:color w:val="000000" w:themeColor="text1"/>
          <w:sz w:val="22"/>
          <w:szCs w:val="22"/>
        </w:rPr>
      </w:pPr>
    </w:p>
    <w:p w14:paraId="2E7EBB62" w14:textId="7FD25970" w:rsidR="00E63B3A" w:rsidRPr="0005633C" w:rsidRDefault="00E63B3A" w:rsidP="00E63B3A">
      <w:pPr>
        <w:rPr>
          <w:rFonts w:ascii="Arial" w:hAnsi="Arial" w:cs="Arial"/>
          <w:color w:val="000000" w:themeColor="text1"/>
          <w:sz w:val="22"/>
          <w:szCs w:val="22"/>
        </w:rPr>
      </w:pPr>
      <w:r w:rsidRPr="0005633C">
        <w:rPr>
          <w:rFonts w:ascii="Arial" w:hAnsi="Arial" w:cs="Arial"/>
          <w:color w:val="000000" w:themeColor="text1"/>
          <w:sz w:val="22"/>
          <w:szCs w:val="22"/>
        </w:rPr>
        <w:t>43% had small cell lung cancer, and 9</w:t>
      </w:r>
      <w:r w:rsidR="001B5475" w:rsidRPr="0005633C">
        <w:rPr>
          <w:rFonts w:ascii="Arial" w:hAnsi="Arial" w:cs="Arial"/>
          <w:color w:val="000000" w:themeColor="text1"/>
          <w:sz w:val="22"/>
          <w:szCs w:val="22"/>
        </w:rPr>
        <w:t>3</w:t>
      </w:r>
      <w:r w:rsidRPr="0005633C">
        <w:rPr>
          <w:rFonts w:ascii="Arial" w:hAnsi="Arial" w:cs="Arial"/>
          <w:color w:val="000000" w:themeColor="text1"/>
          <w:sz w:val="22"/>
          <w:szCs w:val="22"/>
        </w:rPr>
        <w:t xml:space="preserve">% had been diagnosed in the last five years. </w:t>
      </w:r>
      <w:r w:rsidR="00F46E33" w:rsidRPr="0005633C">
        <w:rPr>
          <w:rFonts w:ascii="Arial" w:hAnsi="Arial" w:cs="Arial"/>
          <w:color w:val="000000" w:themeColor="text1"/>
          <w:sz w:val="22"/>
          <w:szCs w:val="22"/>
        </w:rPr>
        <w:br/>
      </w:r>
      <w:r w:rsidR="00F46E33" w:rsidRPr="0005633C">
        <w:rPr>
          <w:rFonts w:ascii="Arial" w:hAnsi="Arial" w:cs="Arial"/>
          <w:color w:val="000000" w:themeColor="text1"/>
          <w:sz w:val="22"/>
          <w:szCs w:val="22"/>
        </w:rPr>
        <w:br/>
      </w:r>
      <w:r w:rsidR="00F46E33" w:rsidRPr="0005633C">
        <w:rPr>
          <w:rFonts w:ascii="Arial" w:hAnsi="Arial" w:cs="Arial"/>
          <w:noProof/>
          <w:sz w:val="22"/>
          <w:szCs w:val="22"/>
          <w14:ligatures w14:val="standardContextual"/>
        </w:rPr>
        <mc:AlternateContent>
          <mc:Choice Requires="wps">
            <w:drawing>
              <wp:inline distT="0" distB="0" distL="0" distR="0" wp14:anchorId="2A62DBBF" wp14:editId="35D177ED">
                <wp:extent cx="5698800" cy="1307205"/>
                <wp:effectExtent l="0" t="0" r="16510" b="13970"/>
                <wp:docPr id="1452331618" name="Text Box 1452331618"/>
                <wp:cNvGraphicFramePr/>
                <a:graphic xmlns:a="http://schemas.openxmlformats.org/drawingml/2006/main">
                  <a:graphicData uri="http://schemas.microsoft.com/office/word/2010/wordprocessingShape">
                    <wps:wsp>
                      <wps:cNvSpPr txBox="1"/>
                      <wps:spPr>
                        <a:xfrm>
                          <a:off x="0" y="0"/>
                          <a:ext cx="5698800" cy="1307205"/>
                        </a:xfrm>
                        <a:prstGeom prst="rect">
                          <a:avLst/>
                        </a:prstGeom>
                        <a:solidFill>
                          <a:srgbClr val="319192"/>
                        </a:solidFill>
                        <a:ln w="6350">
                          <a:solidFill>
                            <a:prstClr val="black"/>
                          </a:solidFill>
                        </a:ln>
                      </wps:spPr>
                      <wps:txbx>
                        <w:txbxContent>
                          <w:p w14:paraId="02123AC3" w14:textId="77777777" w:rsidR="00F46E33" w:rsidRDefault="00F46E33" w:rsidP="00F46E33">
                            <w:pPr>
                              <w:shd w:val="clear" w:color="auto" w:fill="319192"/>
                              <w:rPr>
                                <w:rFonts w:ascii="Arial" w:hAnsi="Arial" w:cs="Arial"/>
                                <w:color w:val="FFFFFF" w:themeColor="background1"/>
                                <w:sz w:val="22"/>
                                <w:szCs w:val="22"/>
                              </w:rPr>
                            </w:pPr>
                          </w:p>
                          <w:p w14:paraId="18DC540D" w14:textId="21AA9B10" w:rsidR="00F46E33" w:rsidRPr="002D669D" w:rsidRDefault="00086693" w:rsidP="00F46E33">
                            <w:pPr>
                              <w:shd w:val="clear" w:color="auto" w:fill="319192"/>
                              <w:rPr>
                                <w:rFonts w:ascii="Arial" w:hAnsi="Arial" w:cs="Arial"/>
                                <w:color w:val="FFFFFF" w:themeColor="background1"/>
                                <w:sz w:val="22"/>
                                <w:szCs w:val="22"/>
                              </w:rPr>
                            </w:pPr>
                            <w:r>
                              <w:rPr>
                                <w:rFonts w:ascii="Arial" w:hAnsi="Arial" w:cs="Arial"/>
                                <w:color w:val="FFFFFF" w:themeColor="background1"/>
                                <w:sz w:val="22"/>
                                <w:szCs w:val="22"/>
                              </w:rPr>
                              <w:t>While an important insight into the experiences of patients around the world</w:t>
                            </w:r>
                            <w:r w:rsidR="0092351E">
                              <w:rPr>
                                <w:rFonts w:ascii="Arial" w:hAnsi="Arial" w:cs="Arial"/>
                                <w:color w:val="FFFFFF" w:themeColor="background1"/>
                                <w:sz w:val="22"/>
                                <w:szCs w:val="22"/>
                              </w:rPr>
                              <w:t>,</w:t>
                            </w:r>
                            <w:r>
                              <w:rPr>
                                <w:rFonts w:ascii="Arial" w:hAnsi="Arial" w:cs="Arial"/>
                                <w:color w:val="FFFFFF" w:themeColor="background1"/>
                                <w:sz w:val="22"/>
                                <w:szCs w:val="22"/>
                              </w:rPr>
                              <w:t xml:space="preserve"> GLCC recognises the limitations of this polling</w:t>
                            </w:r>
                            <w:r w:rsidR="0092351E">
                              <w:rPr>
                                <w:rFonts w:ascii="Arial" w:hAnsi="Arial" w:cs="Arial"/>
                                <w:color w:val="FFFFFF" w:themeColor="background1"/>
                                <w:sz w:val="22"/>
                                <w:szCs w:val="22"/>
                              </w:rPr>
                              <w:t>. Respondents to this survey were disproportionally male and younger than the average person living with lung cancer. Additionally, the survey captured a greater proportion of people living with small cell lung cancer.</w:t>
                            </w:r>
                            <w:r>
                              <w:rPr>
                                <w:rFonts w:ascii="Arial" w:hAnsi="Arial" w:cs="Arial"/>
                                <w:color w:val="FFFFFF" w:themeColor="background1"/>
                                <w:sz w:val="22"/>
                                <w:szCs w:val="22"/>
                              </w:rPr>
                              <w:t xml:space="preserve"> </w:t>
                            </w:r>
                            <w:r w:rsidR="0092351E">
                              <w:rPr>
                                <w:rFonts w:ascii="Arial" w:hAnsi="Arial" w:cs="Arial"/>
                                <w:color w:val="FFFFFF" w:themeColor="background1"/>
                                <w:sz w:val="22"/>
                                <w:szCs w:val="22"/>
                              </w:rPr>
                              <w:t xml:space="preserve">For future surveys GLCC is exploring alternative methodologies to ensure a more representative sample.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A62DBBF" id="Text Box 1452331618" o:spid="_x0000_s1027" type="#_x0000_t202" style="width:448.7pt;height:102.9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QLXLZOwIAAIUEAAAOAAAAZHJzL2Uyb0RvYy54bWysVE1v2zAMvQ/YfxB0X2zna0kQp8hSZBgQ&#13;&#10;tAXSomdZlmNjsqhJSuzs149SnI+2Ow27yJQe9UQ+kp7ftbUkB2FsBSqlSS+mRCgOeaV2KX15Xn+Z&#13;&#10;UGIdUzmToERKj8LSu8XnT/NGz0QfSpC5MARJlJ01OqWlc3oWRZaXoma2B1ooBAswNXO4NbsoN6xB&#13;&#10;9lpG/TgeRw2YXBvgwlo8vT+BdBH4i0Jw91gUVjgiU4qxubCasGZ+jRZzNtsZpsuKd2Gwf4iiZpXC&#13;&#10;Ry9U98wxsjfVB6q64gYsFK7HoY6gKCouQg6YTRK/y2ZbMi1CLiiO1ReZ7P+j5Q+HrX4yxLXfoMUC&#13;&#10;ekEabWcWD30+bWFq/8VICeIo4fEim2gd4Xg4Gk8nkxghjlgyiL/245Hnia7XtbHuu4CaeCOlBusS&#13;&#10;5GKHjXUn17OLf82CrPJ1JWXYmF22koYcGNZwkEyTab9jf+MmFWlSOh6M4sD8BvPcF4pMMv7zIwNG&#13;&#10;KxUGfc3eW67NWlLlN8pkkB9RMAOnXrKaryuk3zDrnpjB5kEhcCDcIy6FBIwJOouSEszvv517f6wp&#13;&#10;opQ02Iwptb/2zAhK5A+F1Z4mw6Hv3rAZjlBgSswtkt0ial+vALVKcPQ0D6b3d/JsFgbqV5ybpX8V&#13;&#10;IaY4vp1SdzZX7jQiOHdcLJfBCftVM7dRW809ta+Ml/W5fWVGd3V12BIPcG5bNntX3pOvv6lguXdQ&#13;&#10;VKH2XueTqp382Ouhe7q59MN0uw9e17/H4g8AAAD//wMAUEsDBBQABgAIAAAAIQB3bTO/4AAAAAoB&#13;&#10;AAAPAAAAZHJzL2Rvd25yZXYueG1sTI/BTsMwEETvSPyDtUjcqEPVQpPGqVARRFXhQIC7kyxJVHsd&#13;&#10;xW6T/j0LF7iMtBrN7Lx0M1kjTjj4zpGC21kEAqlydUeNgo/3p5sVCB801do4QgVn9LDJLi9SndRu&#13;&#10;pDc8FaERXEI+0QraEPpESl+1aLWfuR6JvS83WB34HBpZD3rkcmvkPIrupNUd8YdW97htsToUR6sg&#13;&#10;fx2fX/LzfheXi8N2V+SfNC6NUtdX0+Oa5WENIuAU/hLww8D7IeNhpTtS7YVRwDThV9lbxfcLEKWC&#13;&#10;ebSMQWap/I+QfQMAAP//AwBQSwECLQAUAAYACAAAACEAtoM4kv4AAADhAQAAEwAAAAAAAAAAAAAA&#13;&#10;AAAAAAAAW0NvbnRlbnRfVHlwZXNdLnhtbFBLAQItABQABgAIAAAAIQA4/SH/1gAAAJQBAAALAAAA&#13;&#10;AAAAAAAAAAAAAC8BAABfcmVscy8ucmVsc1BLAQItABQABgAIAAAAIQAQLXLZOwIAAIUEAAAOAAAA&#13;&#10;AAAAAAAAAAAAAC4CAABkcnMvZTJvRG9jLnhtbFBLAQItABQABgAIAAAAIQB3bTO/4AAAAAoBAAAP&#13;&#10;AAAAAAAAAAAAAAAAAJUEAABkcnMvZG93bnJldi54bWxQSwUGAAAAAAQABADzAAAAogUAAAAA&#13;&#10;" fillcolor="#319192" strokeweight=".5pt">
                <v:textbox>
                  <w:txbxContent>
                    <w:p w14:paraId="02123AC3" w14:textId="77777777" w:rsidR="00F46E33" w:rsidRDefault="00F46E33" w:rsidP="00F46E33">
                      <w:pPr>
                        <w:shd w:val="clear" w:color="auto" w:fill="319192"/>
                        <w:rPr>
                          <w:rFonts w:ascii="Arial" w:hAnsi="Arial" w:cs="Arial"/>
                          <w:color w:val="FFFFFF" w:themeColor="background1"/>
                          <w:sz w:val="22"/>
                          <w:szCs w:val="22"/>
                        </w:rPr>
                      </w:pPr>
                    </w:p>
                    <w:p w14:paraId="18DC540D" w14:textId="21AA9B10" w:rsidR="00F46E33" w:rsidRPr="002D669D" w:rsidRDefault="00086693" w:rsidP="00F46E33">
                      <w:pPr>
                        <w:shd w:val="clear" w:color="auto" w:fill="319192"/>
                        <w:rPr>
                          <w:rFonts w:ascii="Arial" w:hAnsi="Arial" w:cs="Arial"/>
                          <w:color w:val="FFFFFF" w:themeColor="background1"/>
                          <w:sz w:val="22"/>
                          <w:szCs w:val="22"/>
                        </w:rPr>
                      </w:pPr>
                      <w:r>
                        <w:rPr>
                          <w:rFonts w:ascii="Arial" w:hAnsi="Arial" w:cs="Arial"/>
                          <w:color w:val="FFFFFF" w:themeColor="background1"/>
                          <w:sz w:val="22"/>
                          <w:szCs w:val="22"/>
                        </w:rPr>
                        <w:t>While an important insight into the experiences of patients around the world</w:t>
                      </w:r>
                      <w:r w:rsidR="0092351E">
                        <w:rPr>
                          <w:rFonts w:ascii="Arial" w:hAnsi="Arial" w:cs="Arial"/>
                          <w:color w:val="FFFFFF" w:themeColor="background1"/>
                          <w:sz w:val="22"/>
                          <w:szCs w:val="22"/>
                        </w:rPr>
                        <w:t>,</w:t>
                      </w:r>
                      <w:r>
                        <w:rPr>
                          <w:rFonts w:ascii="Arial" w:hAnsi="Arial" w:cs="Arial"/>
                          <w:color w:val="FFFFFF" w:themeColor="background1"/>
                          <w:sz w:val="22"/>
                          <w:szCs w:val="22"/>
                        </w:rPr>
                        <w:t xml:space="preserve"> GLCC recognises the limitations of this polling</w:t>
                      </w:r>
                      <w:r w:rsidR="0092351E">
                        <w:rPr>
                          <w:rFonts w:ascii="Arial" w:hAnsi="Arial" w:cs="Arial"/>
                          <w:color w:val="FFFFFF" w:themeColor="background1"/>
                          <w:sz w:val="22"/>
                          <w:szCs w:val="22"/>
                        </w:rPr>
                        <w:t>. Respondents to this survey were disproportionally male and younger than the average person living with lung cancer. Additionally, the survey captured a greater proportion of people living with small cell lung cancer.</w:t>
                      </w:r>
                      <w:r>
                        <w:rPr>
                          <w:rFonts w:ascii="Arial" w:hAnsi="Arial" w:cs="Arial"/>
                          <w:color w:val="FFFFFF" w:themeColor="background1"/>
                          <w:sz w:val="22"/>
                          <w:szCs w:val="22"/>
                        </w:rPr>
                        <w:t xml:space="preserve"> </w:t>
                      </w:r>
                      <w:r w:rsidR="0092351E">
                        <w:rPr>
                          <w:rFonts w:ascii="Arial" w:hAnsi="Arial" w:cs="Arial"/>
                          <w:color w:val="FFFFFF" w:themeColor="background1"/>
                          <w:sz w:val="22"/>
                          <w:szCs w:val="22"/>
                        </w:rPr>
                        <w:t xml:space="preserve">For future surveys GLCC is exploring alternative methodologies to ensure a more representative sample. </w:t>
                      </w:r>
                    </w:p>
                  </w:txbxContent>
                </v:textbox>
                <w10:anchorlock/>
              </v:shape>
            </w:pict>
          </mc:Fallback>
        </mc:AlternateContent>
      </w:r>
    </w:p>
    <w:p w14:paraId="45B924AE" w14:textId="0719771D" w:rsidR="61B6F09C" w:rsidRPr="00014622" w:rsidRDefault="61B6F09C" w:rsidP="00014622">
      <w:pPr>
        <w:rPr>
          <w:rFonts w:ascii="Arial" w:hAnsi="Arial" w:cs="Arial"/>
          <w:b/>
          <w:bCs/>
          <w:color w:val="4472C4" w:themeColor="accent1"/>
          <w:sz w:val="22"/>
          <w:szCs w:val="22"/>
        </w:rPr>
      </w:pPr>
    </w:p>
    <w:p w14:paraId="03716C3C" w14:textId="2CF07DE3" w:rsidR="61B6F09C" w:rsidRDefault="61B6F09C" w:rsidP="61B6F09C">
      <w:pPr>
        <w:pStyle w:val="ListParagraph"/>
        <w:rPr>
          <w:rFonts w:ascii="Arial" w:hAnsi="Arial" w:cs="Arial"/>
          <w:b/>
          <w:bCs/>
          <w:color w:val="4472C4" w:themeColor="accent1"/>
          <w:sz w:val="22"/>
          <w:szCs w:val="22"/>
        </w:rPr>
      </w:pPr>
    </w:p>
    <w:p w14:paraId="0144D616" w14:textId="011FF9A6" w:rsidR="00BB3689" w:rsidRPr="0005633C" w:rsidRDefault="00BB3689" w:rsidP="00BB3689">
      <w:pPr>
        <w:rPr>
          <w:rFonts w:ascii="Arial" w:hAnsi="Arial" w:cs="Arial"/>
          <w:b/>
          <w:bCs/>
          <w:color w:val="319192"/>
          <w:sz w:val="22"/>
          <w:szCs w:val="22"/>
        </w:rPr>
      </w:pPr>
      <w:r w:rsidRPr="0005633C">
        <w:rPr>
          <w:rFonts w:ascii="Arial" w:hAnsi="Arial" w:cs="Arial"/>
          <w:b/>
          <w:bCs/>
          <w:color w:val="319192"/>
          <w:sz w:val="22"/>
          <w:szCs w:val="22"/>
        </w:rPr>
        <w:t>Deeper Dive</w:t>
      </w:r>
    </w:p>
    <w:p w14:paraId="6569871E" w14:textId="77777777" w:rsidR="00F64CB8" w:rsidRPr="0005633C" w:rsidRDefault="00F64CB8" w:rsidP="00BB3689">
      <w:pPr>
        <w:rPr>
          <w:rFonts w:ascii="Arial" w:hAnsi="Arial" w:cs="Arial"/>
          <w:bCs/>
          <w:i/>
          <w:iCs/>
          <w:color w:val="4472C4" w:themeColor="accent1"/>
          <w:sz w:val="22"/>
          <w:szCs w:val="22"/>
        </w:rPr>
      </w:pPr>
    </w:p>
    <w:p w14:paraId="37752AAB" w14:textId="2ECBFE92" w:rsidR="00BB3689" w:rsidRPr="0005633C" w:rsidRDefault="00E63B3A" w:rsidP="00BB3689">
      <w:pPr>
        <w:rPr>
          <w:rFonts w:ascii="Arial" w:hAnsi="Arial" w:cs="Arial"/>
          <w:bCs/>
          <w:i/>
          <w:iCs/>
          <w:color w:val="ED7D31" w:themeColor="accent2"/>
          <w:sz w:val="22"/>
          <w:szCs w:val="22"/>
        </w:rPr>
      </w:pPr>
      <w:r w:rsidRPr="0005633C">
        <w:rPr>
          <w:rFonts w:ascii="Arial" w:hAnsi="Arial" w:cs="Arial"/>
          <w:bCs/>
          <w:i/>
          <w:iCs/>
          <w:color w:val="ED7D31" w:themeColor="accent2"/>
          <w:sz w:val="22"/>
          <w:szCs w:val="22"/>
        </w:rPr>
        <w:t xml:space="preserve">Biomarker testing </w:t>
      </w:r>
    </w:p>
    <w:p w14:paraId="034D1841" w14:textId="77777777" w:rsidR="0033106F" w:rsidRPr="0005633C" w:rsidRDefault="0033106F" w:rsidP="6ED3F9D8">
      <w:pPr>
        <w:rPr>
          <w:rFonts w:ascii="Arial" w:hAnsi="Arial" w:cs="Arial"/>
          <w:color w:val="4B627A"/>
          <w:sz w:val="22"/>
          <w:szCs w:val="22"/>
          <w:highlight w:val="yellow"/>
        </w:rPr>
      </w:pPr>
    </w:p>
    <w:p w14:paraId="4ADE8526" w14:textId="6BBC6542" w:rsidR="002D669D" w:rsidRPr="0005633C" w:rsidRDefault="002D669D" w:rsidP="002D669D">
      <w:pPr>
        <w:rPr>
          <w:rFonts w:ascii="Arial" w:hAnsi="Arial" w:cs="Arial"/>
          <w:color w:val="000000" w:themeColor="text1"/>
          <w:sz w:val="22"/>
          <w:szCs w:val="22"/>
        </w:rPr>
      </w:pPr>
      <w:r w:rsidRPr="0005633C">
        <w:rPr>
          <w:rFonts w:ascii="Arial" w:hAnsi="Arial" w:cs="Arial"/>
          <w:color w:val="000000" w:themeColor="text1"/>
          <w:sz w:val="22"/>
          <w:szCs w:val="22"/>
        </w:rPr>
        <w:t xml:space="preserve">Respondents with non-small cell lung cancer or those who do not know what type of cancer they have, were asked the following with regard to biomarker testing: </w:t>
      </w:r>
    </w:p>
    <w:p w14:paraId="5E9F4F91" w14:textId="77777777" w:rsidR="002D669D" w:rsidRPr="0005633C" w:rsidRDefault="002D669D" w:rsidP="002D669D">
      <w:pPr>
        <w:rPr>
          <w:rFonts w:ascii="Arial" w:hAnsi="Arial" w:cs="Arial"/>
          <w:color w:val="000000" w:themeColor="text1"/>
          <w:sz w:val="22"/>
          <w:szCs w:val="22"/>
        </w:rPr>
      </w:pPr>
    </w:p>
    <w:p w14:paraId="72807F94" w14:textId="177B4B90" w:rsidR="002D669D" w:rsidRPr="0005633C" w:rsidRDefault="002D669D" w:rsidP="002D669D">
      <w:pPr>
        <w:pStyle w:val="ListParagraph"/>
        <w:numPr>
          <w:ilvl w:val="0"/>
          <w:numId w:val="10"/>
        </w:numPr>
        <w:rPr>
          <w:rFonts w:ascii="Arial" w:hAnsi="Arial" w:cs="Arial"/>
          <w:color w:val="000000" w:themeColor="text1"/>
          <w:sz w:val="22"/>
          <w:szCs w:val="22"/>
        </w:rPr>
      </w:pPr>
      <w:r w:rsidRPr="0005633C">
        <w:rPr>
          <w:rFonts w:ascii="Arial" w:hAnsi="Arial" w:cs="Arial"/>
          <w:color w:val="000000" w:themeColor="text1"/>
          <w:sz w:val="22"/>
          <w:szCs w:val="22"/>
        </w:rPr>
        <w:t xml:space="preserve">Doctors can take a sample of a tumour to test for biomarkers (also known as mutation, genomic, or molecular testing). </w:t>
      </w:r>
      <w:bookmarkStart w:id="0" w:name="OLE_LINK1"/>
      <w:r w:rsidRPr="0005633C">
        <w:rPr>
          <w:rFonts w:ascii="Arial" w:hAnsi="Arial" w:cs="Arial"/>
          <w:color w:val="000000" w:themeColor="text1"/>
          <w:sz w:val="22"/>
          <w:szCs w:val="22"/>
        </w:rPr>
        <w:t>Has anybody spoken to you about this topic?</w:t>
      </w:r>
      <w:bookmarkEnd w:id="0"/>
    </w:p>
    <w:p w14:paraId="6CCD51DE" w14:textId="77777777" w:rsidR="00CE3863" w:rsidRPr="0005633C" w:rsidRDefault="00CE3863" w:rsidP="00CE3863">
      <w:pPr>
        <w:pStyle w:val="ListParagraph"/>
        <w:rPr>
          <w:rFonts w:ascii="Arial" w:hAnsi="Arial" w:cs="Arial"/>
          <w:color w:val="000000" w:themeColor="text1"/>
          <w:sz w:val="22"/>
          <w:szCs w:val="22"/>
        </w:rPr>
      </w:pPr>
    </w:p>
    <w:p w14:paraId="63650430" w14:textId="1DF1788C" w:rsidR="002D669D" w:rsidRPr="0005633C" w:rsidRDefault="002D669D" w:rsidP="6ED3F9D8">
      <w:pPr>
        <w:pStyle w:val="ListParagraph"/>
        <w:numPr>
          <w:ilvl w:val="0"/>
          <w:numId w:val="10"/>
        </w:numPr>
        <w:rPr>
          <w:rFonts w:ascii="Arial" w:hAnsi="Arial" w:cs="Arial"/>
          <w:color w:val="000000" w:themeColor="text1"/>
          <w:sz w:val="22"/>
          <w:szCs w:val="22"/>
        </w:rPr>
      </w:pPr>
      <w:r w:rsidRPr="0005633C">
        <w:rPr>
          <w:rFonts w:ascii="Arial" w:hAnsi="Arial" w:cs="Arial"/>
          <w:color w:val="000000" w:themeColor="text1"/>
          <w:sz w:val="22"/>
          <w:szCs w:val="22"/>
        </w:rPr>
        <w:t>If you were spoken to about biomarker testing, do you feel you understood what it is?</w:t>
      </w:r>
    </w:p>
    <w:p w14:paraId="52ED0A8D" w14:textId="66528CC8" w:rsidR="002D669D" w:rsidRPr="0005633C" w:rsidRDefault="002D669D" w:rsidP="002D669D">
      <w:pPr>
        <w:rPr>
          <w:rFonts w:ascii="Arial" w:hAnsi="Arial" w:cs="Arial"/>
          <w:color w:val="000000" w:themeColor="text1"/>
          <w:sz w:val="22"/>
          <w:szCs w:val="22"/>
        </w:rPr>
      </w:pPr>
    </w:p>
    <w:p w14:paraId="5C1F8779" w14:textId="21BFDC73" w:rsidR="00BE566F" w:rsidRDefault="006D5174" w:rsidP="006D5174">
      <w:pPr>
        <w:rPr>
          <w:rFonts w:ascii="Arial" w:hAnsi="Arial" w:cs="Arial"/>
          <w:color w:val="000000" w:themeColor="text1"/>
          <w:sz w:val="22"/>
          <w:szCs w:val="22"/>
        </w:rPr>
      </w:pPr>
      <w:r w:rsidRPr="006D5174">
        <w:rPr>
          <w:rFonts w:ascii="Arial" w:hAnsi="Arial" w:cs="Arial"/>
          <w:noProof/>
          <w:color w:val="000000" w:themeColor="text1"/>
          <w:sz w:val="22"/>
          <w:szCs w:val="22"/>
          <w:shd w:val="clear" w:color="auto" w:fill="319192"/>
        </w:rPr>
        <w:lastRenderedPageBreak/>
        <w:drawing>
          <wp:anchor distT="0" distB="0" distL="114300" distR="114300" simplePos="0" relativeHeight="251660288" behindDoc="0" locked="0" layoutInCell="1" allowOverlap="1" wp14:anchorId="19D82063" wp14:editId="0AC680AE">
            <wp:simplePos x="0" y="0"/>
            <wp:positionH relativeFrom="column">
              <wp:posOffset>3358515</wp:posOffset>
            </wp:positionH>
            <wp:positionV relativeFrom="paragraph">
              <wp:posOffset>158115</wp:posOffset>
            </wp:positionV>
            <wp:extent cx="2494280" cy="1938020"/>
            <wp:effectExtent l="0" t="0" r="0" b="5080"/>
            <wp:wrapSquare wrapText="bothSides"/>
            <wp:docPr id="386106229" name="Chart 1">
              <a:extLst xmlns:a="http://schemas.openxmlformats.org/drawingml/2006/main">
                <a:ext uri="{FF2B5EF4-FFF2-40B4-BE49-F238E27FC236}">
                  <a16:creationId xmlns:a16="http://schemas.microsoft.com/office/drawing/2014/main" id="{9D012D79-6100-5027-8A9E-591BEB0E7F1D}"/>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14:sizeRelH relativeFrom="page">
              <wp14:pctWidth>0</wp14:pctWidth>
            </wp14:sizeRelH>
            <wp14:sizeRelV relativeFrom="page">
              <wp14:pctHeight>0</wp14:pctHeight>
            </wp14:sizeRelV>
          </wp:anchor>
        </w:drawing>
      </w:r>
      <w:r w:rsidR="000D0A28" w:rsidRPr="0005633C">
        <w:rPr>
          <w:rFonts w:ascii="Arial" w:hAnsi="Arial" w:cs="Arial"/>
          <w:color w:val="000000" w:themeColor="text1"/>
          <w:sz w:val="22"/>
          <w:szCs w:val="22"/>
        </w:rPr>
        <w:t xml:space="preserve">92% of </w:t>
      </w:r>
      <w:r w:rsidR="00301AA5" w:rsidRPr="0005633C">
        <w:rPr>
          <w:rFonts w:ascii="Arial" w:hAnsi="Arial" w:cs="Arial"/>
          <w:color w:val="000000" w:themeColor="text1"/>
          <w:sz w:val="22"/>
          <w:szCs w:val="22"/>
        </w:rPr>
        <w:t xml:space="preserve">eligible </w:t>
      </w:r>
      <w:r w:rsidR="000D0A28" w:rsidRPr="0005633C">
        <w:rPr>
          <w:rFonts w:ascii="Arial" w:hAnsi="Arial" w:cs="Arial"/>
          <w:color w:val="000000" w:themeColor="text1"/>
          <w:sz w:val="22"/>
          <w:szCs w:val="22"/>
        </w:rPr>
        <w:t xml:space="preserve">respondents </w:t>
      </w:r>
      <w:r w:rsidR="007749AC" w:rsidRPr="0005633C">
        <w:rPr>
          <w:rFonts w:ascii="Arial" w:hAnsi="Arial" w:cs="Arial"/>
          <w:color w:val="000000" w:themeColor="text1"/>
          <w:sz w:val="22"/>
          <w:szCs w:val="22"/>
        </w:rPr>
        <w:t>(346/375)</w:t>
      </w:r>
      <w:r w:rsidR="000C7003" w:rsidRPr="0005633C">
        <w:rPr>
          <w:rFonts w:ascii="Arial" w:hAnsi="Arial" w:cs="Arial"/>
          <w:color w:val="000000" w:themeColor="text1"/>
          <w:sz w:val="22"/>
          <w:szCs w:val="22"/>
        </w:rPr>
        <w:t xml:space="preserve"> </w:t>
      </w:r>
      <w:r w:rsidR="000D0A28" w:rsidRPr="0005633C">
        <w:rPr>
          <w:rFonts w:ascii="Arial" w:hAnsi="Arial" w:cs="Arial"/>
          <w:color w:val="000000" w:themeColor="text1"/>
          <w:sz w:val="22"/>
          <w:szCs w:val="22"/>
        </w:rPr>
        <w:t xml:space="preserve">had </w:t>
      </w:r>
      <w:r w:rsidR="00301AA5" w:rsidRPr="0005633C">
        <w:rPr>
          <w:rFonts w:ascii="Arial" w:hAnsi="Arial" w:cs="Arial"/>
          <w:color w:val="000000" w:themeColor="text1"/>
          <w:sz w:val="22"/>
          <w:szCs w:val="22"/>
        </w:rPr>
        <w:t>been spoken to about biomarker testing</w:t>
      </w:r>
      <w:r w:rsidR="000C7003" w:rsidRPr="0005633C">
        <w:rPr>
          <w:rFonts w:ascii="Arial" w:hAnsi="Arial" w:cs="Arial"/>
          <w:color w:val="000000" w:themeColor="text1"/>
          <w:sz w:val="22"/>
          <w:szCs w:val="22"/>
        </w:rPr>
        <w:t>,</w:t>
      </w:r>
      <w:r w:rsidR="00236AE0" w:rsidRPr="0005633C">
        <w:rPr>
          <w:rFonts w:ascii="Arial" w:hAnsi="Arial" w:cs="Arial"/>
          <w:color w:val="000000" w:themeColor="text1"/>
          <w:sz w:val="22"/>
          <w:szCs w:val="22"/>
        </w:rPr>
        <w:t xml:space="preserve"> </w:t>
      </w:r>
      <w:r w:rsidR="00301AA5" w:rsidRPr="0005633C">
        <w:rPr>
          <w:rFonts w:ascii="Arial" w:hAnsi="Arial" w:cs="Arial"/>
          <w:color w:val="000000" w:themeColor="text1"/>
          <w:sz w:val="22"/>
          <w:szCs w:val="22"/>
        </w:rPr>
        <w:t xml:space="preserve">of which </w:t>
      </w:r>
      <w:r w:rsidR="000D0A28" w:rsidRPr="0005633C">
        <w:rPr>
          <w:rFonts w:ascii="Arial" w:hAnsi="Arial" w:cs="Arial"/>
          <w:color w:val="000000" w:themeColor="text1"/>
          <w:sz w:val="22"/>
          <w:szCs w:val="22"/>
        </w:rPr>
        <w:t>69</w:t>
      </w:r>
      <w:r w:rsidR="002D669D" w:rsidRPr="0005633C">
        <w:rPr>
          <w:rFonts w:ascii="Arial" w:hAnsi="Arial" w:cs="Arial"/>
          <w:color w:val="000000" w:themeColor="text1"/>
          <w:sz w:val="22"/>
          <w:szCs w:val="22"/>
        </w:rPr>
        <w:t xml:space="preserve">% </w:t>
      </w:r>
      <w:r w:rsidR="000C7003" w:rsidRPr="0005633C">
        <w:rPr>
          <w:rFonts w:ascii="Arial" w:hAnsi="Arial" w:cs="Arial"/>
          <w:color w:val="000000" w:themeColor="text1"/>
          <w:sz w:val="22"/>
          <w:szCs w:val="22"/>
        </w:rPr>
        <w:t xml:space="preserve">(257/375) </w:t>
      </w:r>
      <w:r w:rsidR="002D669D" w:rsidRPr="0005633C">
        <w:rPr>
          <w:rFonts w:ascii="Arial" w:hAnsi="Arial" w:cs="Arial"/>
          <w:color w:val="000000" w:themeColor="text1"/>
          <w:sz w:val="22"/>
          <w:szCs w:val="22"/>
        </w:rPr>
        <w:t>reported having a biomarker test</w:t>
      </w:r>
      <w:r w:rsidR="00BE566F">
        <w:rPr>
          <w:rFonts w:ascii="Arial" w:hAnsi="Arial" w:cs="Arial"/>
          <w:color w:val="000000" w:themeColor="text1"/>
          <w:sz w:val="22"/>
          <w:szCs w:val="22"/>
        </w:rPr>
        <w:t xml:space="preserve"> [see Figure 1]</w:t>
      </w:r>
      <w:r w:rsidR="00E4656F" w:rsidRPr="0005633C">
        <w:rPr>
          <w:rFonts w:ascii="Arial" w:hAnsi="Arial" w:cs="Arial"/>
          <w:color w:val="000000" w:themeColor="text1"/>
          <w:sz w:val="22"/>
          <w:szCs w:val="22"/>
        </w:rPr>
        <w:t>.</w:t>
      </w:r>
      <w:r w:rsidR="002D669D" w:rsidRPr="0005633C">
        <w:rPr>
          <w:rFonts w:ascii="Arial" w:hAnsi="Arial" w:cs="Arial"/>
          <w:color w:val="000000" w:themeColor="text1"/>
          <w:sz w:val="22"/>
          <w:szCs w:val="22"/>
        </w:rPr>
        <w:t xml:space="preserve"> </w:t>
      </w:r>
    </w:p>
    <w:p w14:paraId="649600B5" w14:textId="77777777" w:rsidR="00BE566F" w:rsidRDefault="00BE566F" w:rsidP="006D5174">
      <w:pPr>
        <w:rPr>
          <w:rFonts w:ascii="Arial" w:hAnsi="Arial" w:cs="Arial"/>
          <w:color w:val="000000" w:themeColor="text1"/>
          <w:sz w:val="22"/>
          <w:szCs w:val="22"/>
        </w:rPr>
      </w:pPr>
    </w:p>
    <w:p w14:paraId="378801C3" w14:textId="409D10B0" w:rsidR="002D669D" w:rsidRPr="0005633C" w:rsidRDefault="00EA2C38" w:rsidP="006D5174">
      <w:pPr>
        <w:rPr>
          <w:rFonts w:ascii="Arial" w:hAnsi="Arial" w:cs="Arial"/>
          <w:color w:val="000000" w:themeColor="text1"/>
          <w:sz w:val="22"/>
          <w:szCs w:val="22"/>
        </w:rPr>
      </w:pPr>
      <w:r w:rsidRPr="0005633C">
        <w:rPr>
          <w:rFonts w:ascii="Arial" w:hAnsi="Arial" w:cs="Arial"/>
          <w:color w:val="000000" w:themeColor="text1"/>
          <w:sz w:val="22"/>
          <w:szCs w:val="22"/>
        </w:rPr>
        <w:t>However,</w:t>
      </w:r>
      <w:r w:rsidR="002D669D" w:rsidRPr="0005633C">
        <w:rPr>
          <w:rFonts w:ascii="Arial" w:hAnsi="Arial" w:cs="Arial"/>
          <w:color w:val="000000" w:themeColor="text1"/>
          <w:sz w:val="22"/>
          <w:szCs w:val="22"/>
        </w:rPr>
        <w:t xml:space="preserve"> nearly 40% of respondents </w:t>
      </w:r>
      <w:r w:rsidR="000C7003" w:rsidRPr="0005633C">
        <w:rPr>
          <w:rFonts w:ascii="Arial" w:hAnsi="Arial" w:cs="Arial"/>
          <w:color w:val="000000" w:themeColor="text1"/>
          <w:sz w:val="22"/>
          <w:szCs w:val="22"/>
        </w:rPr>
        <w:t>(</w:t>
      </w:r>
      <w:r w:rsidR="003206CB" w:rsidRPr="0005633C">
        <w:rPr>
          <w:rFonts w:ascii="Arial" w:hAnsi="Arial" w:cs="Arial"/>
          <w:color w:val="000000" w:themeColor="text1"/>
          <w:sz w:val="22"/>
          <w:szCs w:val="22"/>
        </w:rPr>
        <w:t>129/346</w:t>
      </w:r>
      <w:r w:rsidR="000C7003" w:rsidRPr="0005633C">
        <w:rPr>
          <w:rFonts w:ascii="Arial" w:hAnsi="Arial" w:cs="Arial"/>
          <w:color w:val="000000" w:themeColor="text1"/>
          <w:sz w:val="22"/>
          <w:szCs w:val="22"/>
        </w:rPr>
        <w:t xml:space="preserve">) </w:t>
      </w:r>
      <w:r w:rsidR="002D669D" w:rsidRPr="0005633C">
        <w:rPr>
          <w:rFonts w:ascii="Arial" w:hAnsi="Arial" w:cs="Arial"/>
          <w:color w:val="000000" w:themeColor="text1"/>
          <w:sz w:val="22"/>
          <w:szCs w:val="22"/>
        </w:rPr>
        <w:t>didn’t understand what was meant by ‘biomarker testing’ when they first heard about it. One-third of respondents (32%</w:t>
      </w:r>
      <w:r w:rsidR="006231A8" w:rsidRPr="0005633C">
        <w:rPr>
          <w:rFonts w:ascii="Arial" w:hAnsi="Arial" w:cs="Arial"/>
          <w:color w:val="000000" w:themeColor="text1"/>
          <w:sz w:val="22"/>
          <w:szCs w:val="22"/>
        </w:rPr>
        <w:t xml:space="preserve">, </w:t>
      </w:r>
      <w:r w:rsidR="008522BA" w:rsidRPr="0005633C">
        <w:rPr>
          <w:rFonts w:ascii="Arial" w:hAnsi="Arial" w:cs="Arial"/>
          <w:color w:val="000000" w:themeColor="text1"/>
          <w:sz w:val="22"/>
          <w:szCs w:val="22"/>
        </w:rPr>
        <w:t>110/346</w:t>
      </w:r>
      <w:r w:rsidR="002D669D" w:rsidRPr="0005633C">
        <w:rPr>
          <w:rFonts w:ascii="Arial" w:hAnsi="Arial" w:cs="Arial"/>
          <w:color w:val="000000" w:themeColor="text1"/>
          <w:sz w:val="22"/>
          <w:szCs w:val="22"/>
        </w:rPr>
        <w:t xml:space="preserve">) did their own research to understand what biomarker testing was – illustrating the clear need for improved communication around the topic of biomarker testing, as well as reliable clear additional resources for people to access. </w:t>
      </w:r>
    </w:p>
    <w:p w14:paraId="09648902" w14:textId="1FBE98E4" w:rsidR="002D669D" w:rsidRPr="0005633C" w:rsidRDefault="002D669D" w:rsidP="6ED3F9D8">
      <w:pPr>
        <w:rPr>
          <w:rFonts w:ascii="Arial" w:hAnsi="Arial" w:cs="Arial"/>
          <w:color w:val="4B627A"/>
          <w:sz w:val="22"/>
          <w:szCs w:val="22"/>
          <w:highlight w:val="yellow"/>
        </w:rPr>
      </w:pPr>
    </w:p>
    <w:p w14:paraId="0DA42799" w14:textId="6AE71333" w:rsidR="0023260C" w:rsidRPr="0005633C" w:rsidRDefault="00F64CB8" w:rsidP="00BB3689">
      <w:pPr>
        <w:rPr>
          <w:rFonts w:ascii="Arial" w:hAnsi="Arial" w:cs="Arial"/>
          <w:bCs/>
          <w:color w:val="4B627A"/>
          <w:sz w:val="22"/>
          <w:szCs w:val="22"/>
        </w:rPr>
      </w:pPr>
      <w:r w:rsidRPr="0005633C">
        <w:rPr>
          <w:rFonts w:ascii="Arial" w:hAnsi="Arial" w:cs="Arial"/>
          <w:noProof/>
          <w:sz w:val="22"/>
          <w:szCs w:val="22"/>
          <w14:ligatures w14:val="standardContextual"/>
        </w:rPr>
        <mc:AlternateContent>
          <mc:Choice Requires="wps">
            <w:drawing>
              <wp:inline distT="0" distB="0" distL="0" distR="0" wp14:anchorId="70CB4AEC" wp14:editId="0432929B">
                <wp:extent cx="5698800" cy="856445"/>
                <wp:effectExtent l="0" t="0" r="16510" b="7620"/>
                <wp:docPr id="11" name="Text Box 11"/>
                <wp:cNvGraphicFramePr/>
                <a:graphic xmlns:a="http://schemas.openxmlformats.org/drawingml/2006/main">
                  <a:graphicData uri="http://schemas.microsoft.com/office/word/2010/wordprocessingShape">
                    <wps:wsp>
                      <wps:cNvSpPr txBox="1"/>
                      <wps:spPr>
                        <a:xfrm>
                          <a:off x="0" y="0"/>
                          <a:ext cx="5698800" cy="856445"/>
                        </a:xfrm>
                        <a:prstGeom prst="rect">
                          <a:avLst/>
                        </a:prstGeom>
                        <a:solidFill>
                          <a:srgbClr val="319192"/>
                        </a:solidFill>
                        <a:ln w="6350">
                          <a:solidFill>
                            <a:prstClr val="black"/>
                          </a:solidFill>
                        </a:ln>
                      </wps:spPr>
                      <wps:txbx>
                        <w:txbxContent>
                          <w:p w14:paraId="301C364C" w14:textId="77777777" w:rsidR="002D669D" w:rsidRDefault="002D669D" w:rsidP="002D669D">
                            <w:pPr>
                              <w:shd w:val="clear" w:color="auto" w:fill="319192"/>
                              <w:rPr>
                                <w:rFonts w:ascii="Arial" w:hAnsi="Arial" w:cs="Arial"/>
                                <w:color w:val="FFFFFF" w:themeColor="background1"/>
                                <w:sz w:val="22"/>
                                <w:szCs w:val="22"/>
                              </w:rPr>
                            </w:pPr>
                          </w:p>
                          <w:p w14:paraId="21EA46B0" w14:textId="48C6EA37" w:rsidR="00FE536C" w:rsidRDefault="002D669D" w:rsidP="002D669D">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w:t>
                            </w:r>
                            <w:r w:rsidR="00E63B3A" w:rsidRPr="002D669D">
                              <w:rPr>
                                <w:rFonts w:ascii="Arial" w:hAnsi="Arial" w:cs="Arial"/>
                                <w:color w:val="FFFFFF" w:themeColor="background1"/>
                                <w:sz w:val="22"/>
                                <w:szCs w:val="22"/>
                              </w:rPr>
                              <w:t>As biomarker testing and personalised treatments become more available, eligible patients need to understand the role of biomarker testing in their treatment journey - good communication between treatment teams and patients will be essential</w:t>
                            </w:r>
                            <w:r w:rsidR="00DE6E3A">
                              <w:rPr>
                                <w:rFonts w:ascii="Arial" w:hAnsi="Arial" w:cs="Arial"/>
                                <w:color w:val="FFFFFF" w:themeColor="background1"/>
                                <w:sz w:val="22"/>
                                <w:szCs w:val="22"/>
                              </w:rPr>
                              <w:t>.</w:t>
                            </w:r>
                          </w:p>
                          <w:p w14:paraId="5B96ED0E" w14:textId="3FF29C9C" w:rsidR="00F46E33" w:rsidRPr="002D669D" w:rsidRDefault="00F46E33" w:rsidP="002D669D">
                            <w:pPr>
                              <w:shd w:val="clear" w:color="auto" w:fill="319192"/>
                              <w:rPr>
                                <w:rFonts w:ascii="Arial" w:hAnsi="Arial" w:cs="Arial"/>
                                <w:color w:val="FFFFFF" w:themeColor="background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0CB4AEC" id="Text Box 11" o:spid="_x0000_s1028" type="#_x0000_t202" style="width:448.7pt;height:67.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jleOKOgIAAIQEAAAOAAAAZHJzL2Uyb0RvYy54bWysVN1v2jAQf5+0/8Hy+0hCgUFEqBgV06Sq&#13;&#10;rUSrPjuOQ6I5Ps82JOyv39mEj7Z7mvZi7iu/u/vdHfPbrpFkL4ytQWU0GcSUCMWhqNU2oy/P6y9T&#13;&#10;SqxjqmASlMjoQVh6u/j8ad7qVAyhAlkIQxBE2bTVGa2c02kUWV6JhtkBaKHQWYJpmEPVbKPCsBbR&#13;&#10;GxkN43gStWAKbYALa9F6d3TSRcAvS8HdY1la4YjMKNbmwmvCm/s3WsxZujVMVzXvy2D/UEXDaoVJ&#13;&#10;z1B3zDGyM/UHqKbmBiyUbsChiaAsay5CD9hNEr/rZlMxLUIvSI7VZ5rs/4PlD/uNfjLEdd+gwwF6&#13;&#10;QlptU4tG309Xmsb/YqUE/Ujh4Uyb6BzhaBxPZtNpjC6Ovul4MhqNPUx0+Vob674LaIgXMmpwLIEt&#13;&#10;tr+37hh6CvHJLMi6WNdSBsVs85U0ZM9whDfJLJkNe/Q3YVKRNqOTm3EckN/4PPYZIpeM//yIgNVK&#13;&#10;hUVfmveS6/KO1EVGQ05vyaE4IF8GjqtkNV/XCH/PrHtiBncHecB7cI/4lBKwJuglSiowv/9m9/E4&#13;&#10;UvRS0uIuZtT+2jEjKJE/FA57loxGfnmDMhp/HaJirj35tUftmhUgVwlenuZB9PFOnsTSQPOKZ7P0&#13;&#10;WdHFFMfcGXUnceWOF4Jnx8VyGYJwXTVz92qjuYf2k/G0PnevzOh+rg434gFOW8vSd+M9xvovFSx3&#13;&#10;Dso6zP7Cak8/rnrYnv4s/S1d6yHq8uex+AMAAP//AwBQSwMEFAAGAAgAAAAhAJJ5MpjfAAAACgEA&#13;&#10;AA8AAABkcnMvZG93bnJldi54bWxMj0FPg0AQhe8m/ofNmHizi4paKEtjapQ06kHU+8KOQMrOEnZb&#13;&#10;6L939KKXl0zezJv3ZevZ9uKAo+8cKbhcRCCQamc6ahR8vD9eLEH4oMno3hEqOKKHdX56kunUuIne&#13;&#10;8FCGRnAI+VQraEMYUil93aLVfuEGJPa+3Gh14HFspBn1xOG2l1dRdCut7og/tHrATYv1rtxbBcXr&#13;&#10;9PRSHJ+3SRXvNtuy+KTpplfq/Gx+WLHcr0AEnMPfBfwwcH/IuVjl9mS86BUwTfhV9pbJXQyi4qXr&#13;&#10;OAGZZ/I/Qv4NAAD//wMAUEsBAi0AFAAGAAgAAAAhALaDOJL+AAAA4QEAABMAAAAAAAAAAAAAAAAA&#13;&#10;AAAAAFtDb250ZW50X1R5cGVzXS54bWxQSwECLQAUAAYACAAAACEAOP0h/9YAAACUAQAACwAAAAAA&#13;&#10;AAAAAAAAAAAvAQAAX3JlbHMvLnJlbHNQSwECLQAUAAYACAAAACEAY5XjijoCAACEBAAADgAAAAAA&#13;&#10;AAAAAAAAAAAuAgAAZHJzL2Uyb0RvYy54bWxQSwECLQAUAAYACAAAACEAknkymN8AAAAKAQAADwAA&#13;&#10;AAAAAAAAAAAAAACUBAAAZHJzL2Rvd25yZXYueG1sUEsFBgAAAAAEAAQA8wAAAKAFAAAAAA==&#13;&#10;" fillcolor="#319192" strokeweight=".5pt">
                <v:textbox>
                  <w:txbxContent>
                    <w:p w14:paraId="301C364C" w14:textId="77777777" w:rsidR="002D669D" w:rsidRDefault="002D669D" w:rsidP="002D669D">
                      <w:pPr>
                        <w:shd w:val="clear" w:color="auto" w:fill="319192"/>
                        <w:rPr>
                          <w:rFonts w:ascii="Arial" w:hAnsi="Arial" w:cs="Arial"/>
                          <w:color w:val="FFFFFF" w:themeColor="background1"/>
                          <w:sz w:val="22"/>
                          <w:szCs w:val="22"/>
                        </w:rPr>
                      </w:pPr>
                    </w:p>
                    <w:p w14:paraId="21EA46B0" w14:textId="48C6EA37" w:rsidR="00FE536C" w:rsidRDefault="002D669D" w:rsidP="002D669D">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w:t>
                      </w:r>
                      <w:r w:rsidR="00E63B3A" w:rsidRPr="002D669D">
                        <w:rPr>
                          <w:rFonts w:ascii="Arial" w:hAnsi="Arial" w:cs="Arial"/>
                          <w:color w:val="FFFFFF" w:themeColor="background1"/>
                          <w:sz w:val="22"/>
                          <w:szCs w:val="22"/>
                        </w:rPr>
                        <w:t>As biomarker testing and personalised treatments become more available, eligible patients need to understand the role of biomarker testing in their treatment journey - good communication between treatment teams and patients will be essential</w:t>
                      </w:r>
                      <w:r w:rsidR="00DE6E3A">
                        <w:rPr>
                          <w:rFonts w:ascii="Arial" w:hAnsi="Arial" w:cs="Arial"/>
                          <w:color w:val="FFFFFF" w:themeColor="background1"/>
                          <w:sz w:val="22"/>
                          <w:szCs w:val="22"/>
                        </w:rPr>
                        <w:t>.</w:t>
                      </w:r>
                    </w:p>
                    <w:p w14:paraId="5B96ED0E" w14:textId="3FF29C9C" w:rsidR="00F46E33" w:rsidRPr="002D669D" w:rsidRDefault="00F46E33" w:rsidP="002D669D">
                      <w:pPr>
                        <w:shd w:val="clear" w:color="auto" w:fill="319192"/>
                        <w:rPr>
                          <w:rFonts w:ascii="Arial" w:hAnsi="Arial" w:cs="Arial"/>
                          <w:color w:val="FFFFFF" w:themeColor="background1"/>
                          <w:sz w:val="22"/>
                          <w:szCs w:val="22"/>
                        </w:rPr>
                      </w:pPr>
                    </w:p>
                  </w:txbxContent>
                </v:textbox>
                <w10:anchorlock/>
              </v:shape>
            </w:pict>
          </mc:Fallback>
        </mc:AlternateContent>
      </w:r>
    </w:p>
    <w:p w14:paraId="75C916D1" w14:textId="77777777" w:rsidR="00E63B3A" w:rsidRPr="0005633C" w:rsidRDefault="00E63B3A">
      <w:pPr>
        <w:rPr>
          <w:rFonts w:ascii="Arial" w:hAnsi="Arial" w:cs="Arial"/>
          <w:b/>
          <w:bCs/>
          <w:color w:val="4472C4" w:themeColor="accent1"/>
          <w:sz w:val="22"/>
          <w:szCs w:val="22"/>
        </w:rPr>
      </w:pPr>
    </w:p>
    <w:p w14:paraId="23F337DB" w14:textId="40E52A70" w:rsidR="00922E03" w:rsidRPr="005A27DB" w:rsidRDefault="00503447">
      <w:pPr>
        <w:rPr>
          <w:rFonts w:ascii="Arial" w:hAnsi="Arial" w:cs="Arial"/>
          <w:bCs/>
          <w:i/>
          <w:iCs/>
          <w:color w:val="ED7D31" w:themeColor="accent2"/>
          <w:sz w:val="22"/>
          <w:szCs w:val="22"/>
        </w:rPr>
      </w:pPr>
      <w:r w:rsidRPr="005A27DB">
        <w:rPr>
          <w:rFonts w:ascii="Arial" w:hAnsi="Arial" w:cs="Arial"/>
          <w:bCs/>
          <w:i/>
          <w:iCs/>
          <w:color w:val="ED7D31" w:themeColor="accent2"/>
          <w:sz w:val="22"/>
          <w:szCs w:val="22"/>
        </w:rPr>
        <w:t xml:space="preserve">Palliative care </w:t>
      </w:r>
    </w:p>
    <w:p w14:paraId="4B13E5AD" w14:textId="65F5B5B1" w:rsidR="0023260C" w:rsidRPr="0005633C" w:rsidRDefault="0023260C">
      <w:pPr>
        <w:rPr>
          <w:rFonts w:ascii="Arial" w:hAnsi="Arial" w:cs="Arial"/>
          <w:bCs/>
          <w:i/>
          <w:iCs/>
          <w:color w:val="000000" w:themeColor="text1"/>
          <w:sz w:val="22"/>
          <w:szCs w:val="22"/>
        </w:rPr>
      </w:pPr>
    </w:p>
    <w:p w14:paraId="392BCBAD" w14:textId="5878EB70" w:rsidR="00503447" w:rsidRPr="0005633C" w:rsidRDefault="0862AD92" w:rsidP="00503447">
      <w:pPr>
        <w:rPr>
          <w:rFonts w:ascii="Arial" w:hAnsi="Arial" w:cs="Arial"/>
          <w:color w:val="000000" w:themeColor="text1"/>
          <w:sz w:val="22"/>
          <w:szCs w:val="22"/>
          <w:lang w:val="en-US"/>
        </w:rPr>
      </w:pPr>
      <w:r w:rsidRPr="0862AD92">
        <w:rPr>
          <w:rFonts w:ascii="Arial" w:hAnsi="Arial" w:cs="Arial"/>
          <w:color w:val="000000" w:themeColor="text1"/>
          <w:sz w:val="22"/>
          <w:szCs w:val="22"/>
          <w:lang w:val="en-US"/>
        </w:rPr>
        <w:t xml:space="preserve">Despite the majority of patients with lung cancer requiring supportive and palliative care in their care journey, research into these areas of care is often overlooked. To better understand patients’ experiences with palliative care, respondents were asked the following: </w:t>
      </w:r>
    </w:p>
    <w:p w14:paraId="3D43D66A" w14:textId="77777777" w:rsidR="00503447" w:rsidRPr="0005633C" w:rsidRDefault="00503447" w:rsidP="00503447">
      <w:pPr>
        <w:rPr>
          <w:rFonts w:ascii="Arial" w:hAnsi="Arial" w:cs="Arial"/>
          <w:color w:val="000000" w:themeColor="text1"/>
          <w:sz w:val="22"/>
          <w:szCs w:val="22"/>
          <w:lang w:val="en-US"/>
        </w:rPr>
      </w:pPr>
    </w:p>
    <w:p w14:paraId="13CFE1B2" w14:textId="5792B5B5" w:rsidR="00503447" w:rsidRPr="0005633C" w:rsidRDefault="00503447" w:rsidP="00503447">
      <w:pPr>
        <w:pStyle w:val="ListParagraph"/>
        <w:numPr>
          <w:ilvl w:val="0"/>
          <w:numId w:val="11"/>
        </w:numPr>
        <w:rPr>
          <w:rFonts w:ascii="Arial" w:hAnsi="Arial" w:cs="Arial"/>
          <w:color w:val="000000" w:themeColor="text1"/>
          <w:sz w:val="22"/>
          <w:szCs w:val="22"/>
          <w:lang w:val="en-US"/>
        </w:rPr>
      </w:pPr>
      <w:r w:rsidRPr="0005633C">
        <w:rPr>
          <w:rFonts w:ascii="Arial" w:hAnsi="Arial" w:cs="Arial"/>
          <w:color w:val="000000" w:themeColor="text1"/>
          <w:sz w:val="22"/>
          <w:szCs w:val="22"/>
          <w:lang w:val="en-US"/>
        </w:rPr>
        <w:t>If treatment was not available, or you chose not to undergo treatment, or haven</w:t>
      </w:r>
      <w:r w:rsidR="006559F8" w:rsidRPr="0005633C">
        <w:rPr>
          <w:rFonts w:ascii="Arial" w:hAnsi="Arial" w:cs="Arial"/>
          <w:color w:val="000000" w:themeColor="text1"/>
          <w:sz w:val="22"/>
          <w:szCs w:val="22"/>
          <w:lang w:val="en-US"/>
        </w:rPr>
        <w:t>’</w:t>
      </w:r>
      <w:r w:rsidRPr="0005633C">
        <w:rPr>
          <w:rFonts w:ascii="Arial" w:hAnsi="Arial" w:cs="Arial"/>
          <w:color w:val="000000" w:themeColor="text1"/>
          <w:sz w:val="22"/>
          <w:szCs w:val="22"/>
          <w:lang w:val="en-US"/>
        </w:rPr>
        <w:t xml:space="preserve">t started treatment yet, what happened next? </w:t>
      </w:r>
    </w:p>
    <w:p w14:paraId="66CB83A4" w14:textId="0068819A" w:rsidR="00503447" w:rsidRPr="0005633C" w:rsidRDefault="00503447" w:rsidP="00503447">
      <w:pPr>
        <w:rPr>
          <w:rFonts w:ascii="Arial" w:hAnsi="Arial" w:cs="Arial"/>
          <w:color w:val="000000" w:themeColor="text1"/>
          <w:sz w:val="22"/>
          <w:szCs w:val="22"/>
          <w:lang w:val="en-US"/>
        </w:rPr>
      </w:pPr>
    </w:p>
    <w:p w14:paraId="07471A78" w14:textId="32195C01" w:rsidR="005A27DB" w:rsidRPr="005A27DB" w:rsidRDefault="00503447" w:rsidP="005A27DB">
      <w:pPr>
        <w:rPr>
          <w:rFonts w:ascii="Arial" w:hAnsi="Arial" w:cs="Arial"/>
          <w:color w:val="000000" w:themeColor="text1"/>
          <w:sz w:val="22"/>
          <w:szCs w:val="22"/>
          <w:lang w:val="en-US"/>
        </w:rPr>
      </w:pPr>
      <w:r w:rsidRPr="0005633C">
        <w:rPr>
          <w:rFonts w:ascii="Arial" w:hAnsi="Arial" w:cs="Arial"/>
          <w:color w:val="000000" w:themeColor="text1"/>
          <w:sz w:val="22"/>
          <w:szCs w:val="22"/>
          <w:lang w:val="en-US"/>
        </w:rPr>
        <w:t>Of the 92 survey participants who responded to this question, 50%</w:t>
      </w:r>
      <w:r w:rsidR="00E36232" w:rsidRPr="0005633C">
        <w:rPr>
          <w:rFonts w:ascii="Arial" w:hAnsi="Arial" w:cs="Arial"/>
          <w:color w:val="000000" w:themeColor="text1"/>
          <w:sz w:val="22"/>
          <w:szCs w:val="22"/>
          <w:lang w:val="en-US"/>
        </w:rPr>
        <w:t xml:space="preserve"> (46/92) </w:t>
      </w:r>
      <w:r w:rsidRPr="0005633C">
        <w:rPr>
          <w:rFonts w:ascii="Arial" w:hAnsi="Arial" w:cs="Arial"/>
          <w:color w:val="000000" w:themeColor="text1"/>
          <w:sz w:val="22"/>
          <w:szCs w:val="22"/>
          <w:lang w:val="en-US"/>
        </w:rPr>
        <w:t>were referred to palliative care</w:t>
      </w:r>
      <w:r w:rsidR="00FD05B7">
        <w:rPr>
          <w:rFonts w:ascii="Arial" w:hAnsi="Arial" w:cs="Arial"/>
          <w:color w:val="000000" w:themeColor="text1"/>
          <w:sz w:val="22"/>
          <w:szCs w:val="22"/>
          <w:lang w:val="en-US"/>
        </w:rPr>
        <w:t>,</w:t>
      </w:r>
      <w:r w:rsidRPr="0005633C">
        <w:rPr>
          <w:rFonts w:ascii="Arial" w:hAnsi="Arial" w:cs="Arial"/>
          <w:color w:val="000000" w:themeColor="text1"/>
          <w:sz w:val="22"/>
          <w:szCs w:val="22"/>
          <w:lang w:val="en-US"/>
        </w:rPr>
        <w:t xml:space="preserve"> 40% </w:t>
      </w:r>
      <w:r w:rsidR="00E36232" w:rsidRPr="0005633C">
        <w:rPr>
          <w:rFonts w:ascii="Arial" w:hAnsi="Arial" w:cs="Arial"/>
          <w:color w:val="000000" w:themeColor="text1"/>
          <w:sz w:val="22"/>
          <w:szCs w:val="22"/>
          <w:lang w:val="en-US"/>
        </w:rPr>
        <w:t>(</w:t>
      </w:r>
      <w:r w:rsidR="00324D00" w:rsidRPr="0005633C">
        <w:rPr>
          <w:rFonts w:ascii="Arial" w:hAnsi="Arial" w:cs="Arial"/>
          <w:color w:val="000000" w:themeColor="text1"/>
          <w:sz w:val="22"/>
          <w:szCs w:val="22"/>
          <w:lang w:val="en-US"/>
        </w:rPr>
        <w:t>37/92</w:t>
      </w:r>
      <w:r w:rsidR="00E36232" w:rsidRPr="0005633C">
        <w:rPr>
          <w:rFonts w:ascii="Arial" w:hAnsi="Arial" w:cs="Arial"/>
          <w:color w:val="000000" w:themeColor="text1"/>
          <w:sz w:val="22"/>
          <w:szCs w:val="22"/>
          <w:lang w:val="en-US"/>
        </w:rPr>
        <w:t xml:space="preserve">) </w:t>
      </w:r>
      <w:r w:rsidRPr="0005633C">
        <w:rPr>
          <w:rFonts w:ascii="Arial" w:hAnsi="Arial" w:cs="Arial"/>
          <w:color w:val="000000" w:themeColor="text1"/>
          <w:sz w:val="22"/>
          <w:szCs w:val="22"/>
          <w:lang w:val="en-US"/>
        </w:rPr>
        <w:t>were referred to pain management</w:t>
      </w:r>
      <w:r w:rsidR="00FD05B7">
        <w:rPr>
          <w:rFonts w:ascii="Arial" w:hAnsi="Arial" w:cs="Arial"/>
          <w:color w:val="000000" w:themeColor="text1"/>
          <w:sz w:val="22"/>
          <w:szCs w:val="22"/>
          <w:lang w:val="en-US"/>
        </w:rPr>
        <w:t>,</w:t>
      </w:r>
      <w:r w:rsidR="00BD2F2B" w:rsidRPr="0005633C">
        <w:rPr>
          <w:rFonts w:ascii="Arial" w:hAnsi="Arial" w:cs="Arial"/>
          <w:color w:val="000000" w:themeColor="text1"/>
          <w:sz w:val="22"/>
          <w:szCs w:val="22"/>
          <w:lang w:val="en-US"/>
        </w:rPr>
        <w:t xml:space="preserve"> </w:t>
      </w:r>
      <w:r w:rsidRPr="0005633C">
        <w:rPr>
          <w:rFonts w:ascii="Arial" w:hAnsi="Arial" w:cs="Arial"/>
          <w:color w:val="000000" w:themeColor="text1"/>
          <w:sz w:val="22"/>
          <w:szCs w:val="22"/>
          <w:lang w:val="en-US"/>
        </w:rPr>
        <w:t xml:space="preserve">45% </w:t>
      </w:r>
      <w:r w:rsidR="00324D00" w:rsidRPr="0005633C">
        <w:rPr>
          <w:rFonts w:ascii="Arial" w:hAnsi="Arial" w:cs="Arial"/>
          <w:color w:val="000000" w:themeColor="text1"/>
          <w:sz w:val="22"/>
          <w:szCs w:val="22"/>
          <w:lang w:val="en-US"/>
        </w:rPr>
        <w:t xml:space="preserve">(41/92) </w:t>
      </w:r>
      <w:r w:rsidRPr="0005633C">
        <w:rPr>
          <w:rFonts w:ascii="Arial" w:hAnsi="Arial" w:cs="Arial"/>
          <w:color w:val="000000" w:themeColor="text1"/>
          <w:sz w:val="22"/>
          <w:szCs w:val="22"/>
          <w:lang w:val="en-US"/>
        </w:rPr>
        <w:t>were referred back to primary care</w:t>
      </w:r>
      <w:r w:rsidR="00555373" w:rsidRPr="0005633C">
        <w:rPr>
          <w:rFonts w:ascii="Arial" w:hAnsi="Arial" w:cs="Arial"/>
          <w:color w:val="000000" w:themeColor="text1"/>
          <w:sz w:val="22"/>
          <w:szCs w:val="22"/>
          <w:lang w:val="en-US"/>
        </w:rPr>
        <w:t xml:space="preserve"> or their</w:t>
      </w:r>
      <w:r w:rsidRPr="0005633C">
        <w:rPr>
          <w:rFonts w:ascii="Arial" w:hAnsi="Arial" w:cs="Arial"/>
          <w:color w:val="000000" w:themeColor="text1"/>
          <w:sz w:val="22"/>
          <w:szCs w:val="22"/>
          <w:lang w:val="en-US"/>
        </w:rPr>
        <w:t xml:space="preserve"> GP</w:t>
      </w:r>
      <w:r w:rsidR="00555373" w:rsidRPr="0005633C">
        <w:rPr>
          <w:rFonts w:ascii="Arial" w:hAnsi="Arial" w:cs="Arial"/>
          <w:color w:val="000000" w:themeColor="text1"/>
          <w:sz w:val="22"/>
          <w:szCs w:val="22"/>
          <w:lang w:val="en-US"/>
        </w:rPr>
        <w:t xml:space="preserve"> or </w:t>
      </w:r>
      <w:r w:rsidRPr="0005633C">
        <w:rPr>
          <w:rFonts w:ascii="Arial" w:hAnsi="Arial" w:cs="Arial"/>
          <w:color w:val="000000" w:themeColor="text1"/>
          <w:sz w:val="22"/>
          <w:szCs w:val="22"/>
          <w:lang w:val="en-US"/>
        </w:rPr>
        <w:t>family doctor</w:t>
      </w:r>
      <w:r w:rsidR="00FD05B7">
        <w:rPr>
          <w:rFonts w:ascii="Arial" w:hAnsi="Arial" w:cs="Arial"/>
          <w:color w:val="000000" w:themeColor="text1"/>
          <w:sz w:val="22"/>
          <w:szCs w:val="22"/>
          <w:lang w:val="en-US"/>
        </w:rPr>
        <w:t>,</w:t>
      </w:r>
      <w:r w:rsidRPr="0005633C">
        <w:rPr>
          <w:rFonts w:ascii="Arial" w:hAnsi="Arial" w:cs="Arial"/>
          <w:color w:val="000000" w:themeColor="text1"/>
          <w:sz w:val="22"/>
          <w:szCs w:val="22"/>
          <w:lang w:val="en-US"/>
        </w:rPr>
        <w:t xml:space="preserve"> and 20% </w:t>
      </w:r>
      <w:r w:rsidR="00555373" w:rsidRPr="0005633C">
        <w:rPr>
          <w:rFonts w:ascii="Arial" w:hAnsi="Arial" w:cs="Arial"/>
          <w:color w:val="000000" w:themeColor="text1"/>
          <w:sz w:val="22"/>
          <w:szCs w:val="22"/>
          <w:lang w:val="en-US"/>
        </w:rPr>
        <w:t>(</w:t>
      </w:r>
      <w:r w:rsidR="00FC35D2" w:rsidRPr="0005633C">
        <w:rPr>
          <w:rFonts w:ascii="Arial" w:hAnsi="Arial" w:cs="Arial"/>
          <w:color w:val="000000" w:themeColor="text1"/>
          <w:sz w:val="22"/>
          <w:szCs w:val="22"/>
          <w:lang w:val="en-US"/>
        </w:rPr>
        <w:t>18/92</w:t>
      </w:r>
      <w:r w:rsidR="00555373" w:rsidRPr="0005633C">
        <w:rPr>
          <w:rFonts w:ascii="Arial" w:hAnsi="Arial" w:cs="Arial"/>
          <w:color w:val="000000" w:themeColor="text1"/>
          <w:sz w:val="22"/>
          <w:szCs w:val="22"/>
          <w:lang w:val="en-US"/>
        </w:rPr>
        <w:t xml:space="preserve">) </w:t>
      </w:r>
      <w:r w:rsidRPr="0005633C">
        <w:rPr>
          <w:rFonts w:ascii="Arial" w:hAnsi="Arial" w:cs="Arial"/>
          <w:color w:val="000000" w:themeColor="text1"/>
          <w:sz w:val="22"/>
          <w:szCs w:val="22"/>
          <w:lang w:val="en-US"/>
        </w:rPr>
        <w:t>stayed with their oncology team</w:t>
      </w:r>
      <w:r w:rsidR="005A27DB">
        <w:rPr>
          <w:rFonts w:ascii="Arial" w:hAnsi="Arial" w:cs="Arial"/>
          <w:color w:val="000000" w:themeColor="text1"/>
          <w:sz w:val="22"/>
          <w:szCs w:val="22"/>
          <w:lang w:val="en-US"/>
        </w:rPr>
        <w:t xml:space="preserve"> [see Figure 2].</w:t>
      </w:r>
      <w:r w:rsidR="005A27DB" w:rsidRPr="005A27DB">
        <w:rPr>
          <w:rFonts w:ascii="Arial" w:hAnsi="Arial" w:cs="Arial"/>
          <w:color w:val="000000" w:themeColor="text1"/>
          <w:sz w:val="22"/>
          <w:szCs w:val="22"/>
          <w:lang w:val="en-US"/>
        </w:rPr>
        <w:t xml:space="preserve"> </w:t>
      </w:r>
      <w:r w:rsidR="005A27DB" w:rsidRPr="0005633C">
        <w:rPr>
          <w:rFonts w:ascii="Arial" w:hAnsi="Arial" w:cs="Arial"/>
          <w:color w:val="000000" w:themeColor="text1"/>
          <w:sz w:val="22"/>
          <w:szCs w:val="22"/>
          <w:lang w:val="en-US"/>
        </w:rPr>
        <w:t>Only one participant noted that nothing happened, showing a good leve</w:t>
      </w:r>
      <w:r w:rsidR="0092351E">
        <w:rPr>
          <w:rFonts w:ascii="Arial" w:hAnsi="Arial" w:cs="Arial"/>
          <w:color w:val="000000" w:themeColor="text1"/>
          <w:sz w:val="22"/>
          <w:szCs w:val="22"/>
          <w:lang w:val="en-US"/>
        </w:rPr>
        <w:t xml:space="preserve">l </w:t>
      </w:r>
      <w:r w:rsidR="005A27DB" w:rsidRPr="0005633C">
        <w:rPr>
          <w:rFonts w:ascii="Arial" w:hAnsi="Arial" w:cs="Arial"/>
          <w:color w:val="000000" w:themeColor="text1"/>
          <w:sz w:val="22"/>
          <w:szCs w:val="22"/>
          <w:lang w:val="en-US"/>
        </w:rPr>
        <w:t xml:space="preserve">of support across the care journey. </w:t>
      </w:r>
    </w:p>
    <w:p w14:paraId="3C3AA1D1" w14:textId="77777777" w:rsidR="005A27DB" w:rsidRDefault="005A27DB" w:rsidP="00503447">
      <w:pPr>
        <w:rPr>
          <w:rFonts w:ascii="Arial" w:hAnsi="Arial" w:cs="Arial"/>
          <w:color w:val="000000" w:themeColor="text1"/>
          <w:sz w:val="22"/>
          <w:szCs w:val="22"/>
          <w:lang w:val="en-US"/>
        </w:rPr>
      </w:pPr>
    </w:p>
    <w:p w14:paraId="57CB829A" w14:textId="1D039A22" w:rsidR="005A27DB" w:rsidRPr="0005633C" w:rsidRDefault="0092351E">
      <w:pPr>
        <w:rPr>
          <w:rFonts w:ascii="Arial" w:hAnsi="Arial" w:cs="Arial"/>
          <w:bCs/>
          <w:color w:val="4B627A"/>
          <w:sz w:val="22"/>
          <w:szCs w:val="22"/>
        </w:rPr>
      </w:pPr>
      <w:r>
        <w:rPr>
          <w:noProof/>
          <w14:ligatures w14:val="standardContextual"/>
        </w:rPr>
        <w:drawing>
          <wp:anchor distT="0" distB="0" distL="114300" distR="114300" simplePos="0" relativeHeight="251661312" behindDoc="0" locked="0" layoutInCell="1" allowOverlap="1" wp14:anchorId="423AA9B6" wp14:editId="426AD1A8">
            <wp:simplePos x="0" y="0"/>
            <wp:positionH relativeFrom="column">
              <wp:posOffset>103031</wp:posOffset>
            </wp:positionH>
            <wp:positionV relativeFrom="paragraph">
              <wp:posOffset>264518</wp:posOffset>
            </wp:positionV>
            <wp:extent cx="5503545" cy="2743200"/>
            <wp:effectExtent l="0" t="0" r="0" b="0"/>
            <wp:wrapSquare wrapText="bothSides"/>
            <wp:docPr id="1118786903" name="Chart 1">
              <a:extLst xmlns:a="http://schemas.openxmlformats.org/drawingml/2006/main">
                <a:ext uri="{FF2B5EF4-FFF2-40B4-BE49-F238E27FC236}">
                  <a16:creationId xmlns:a16="http://schemas.microsoft.com/office/drawing/2014/main" id="{E527C15D-1935-7A8C-3842-138050F880F1}"/>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14:sizeRelH relativeFrom="page">
              <wp14:pctWidth>0</wp14:pctWidth>
            </wp14:sizeRelH>
            <wp14:sizeRelV relativeFrom="page">
              <wp14:pctHeight>0</wp14:pctHeight>
            </wp14:sizeRelV>
          </wp:anchor>
        </w:drawing>
      </w:r>
    </w:p>
    <w:p w14:paraId="2C2205D8" w14:textId="6D358E39" w:rsidR="0023260C" w:rsidRPr="0005633C" w:rsidRDefault="00DE6E3A">
      <w:pPr>
        <w:rPr>
          <w:rFonts w:ascii="Arial" w:hAnsi="Arial" w:cs="Arial"/>
          <w:bCs/>
          <w:color w:val="4B627A"/>
          <w:sz w:val="22"/>
          <w:szCs w:val="22"/>
        </w:rPr>
      </w:pPr>
      <w:r w:rsidRPr="0005633C">
        <w:rPr>
          <w:rFonts w:ascii="Arial" w:hAnsi="Arial" w:cs="Arial"/>
          <w:noProof/>
          <w:sz w:val="22"/>
          <w:szCs w:val="22"/>
          <w14:ligatures w14:val="standardContextual"/>
        </w:rPr>
        <w:lastRenderedPageBreak/>
        <mc:AlternateContent>
          <mc:Choice Requires="wps">
            <w:drawing>
              <wp:inline distT="0" distB="0" distL="0" distR="0" wp14:anchorId="3A9E0DCE" wp14:editId="23708EAC">
                <wp:extent cx="5698800" cy="895082"/>
                <wp:effectExtent l="0" t="0" r="16510" b="6985"/>
                <wp:docPr id="16221872" name="Text Box 16221872"/>
                <wp:cNvGraphicFramePr/>
                <a:graphic xmlns:a="http://schemas.openxmlformats.org/drawingml/2006/main">
                  <a:graphicData uri="http://schemas.microsoft.com/office/word/2010/wordprocessingShape">
                    <wps:wsp>
                      <wps:cNvSpPr txBox="1"/>
                      <wps:spPr>
                        <a:xfrm>
                          <a:off x="0" y="0"/>
                          <a:ext cx="5698800" cy="895082"/>
                        </a:xfrm>
                        <a:prstGeom prst="rect">
                          <a:avLst/>
                        </a:prstGeom>
                        <a:solidFill>
                          <a:srgbClr val="319192"/>
                        </a:solidFill>
                        <a:ln w="6350">
                          <a:solidFill>
                            <a:prstClr val="black"/>
                          </a:solidFill>
                        </a:ln>
                      </wps:spPr>
                      <wps:txbx>
                        <w:txbxContent>
                          <w:p w14:paraId="0C59595B" w14:textId="77777777" w:rsidR="00DE6E3A" w:rsidRDefault="00DE6E3A" w:rsidP="00DE6E3A">
                            <w:pPr>
                              <w:shd w:val="clear" w:color="auto" w:fill="319192"/>
                              <w:rPr>
                                <w:rFonts w:ascii="Arial" w:hAnsi="Arial" w:cs="Arial"/>
                                <w:color w:val="FFFFFF" w:themeColor="background1"/>
                                <w:sz w:val="22"/>
                                <w:szCs w:val="22"/>
                              </w:rPr>
                            </w:pPr>
                          </w:p>
                          <w:p w14:paraId="5AC5B174" w14:textId="6B4A1401" w:rsidR="00DE6E3A" w:rsidRDefault="00DE6E3A" w:rsidP="00DE6E3A">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Although the terminology around non-treatment care often differs between countries, it is encouraging to see all but one participant had been offered support when either no treatment was </w:t>
                            </w:r>
                            <w:r w:rsidR="009D536E">
                              <w:rPr>
                                <w:rFonts w:ascii="Arial" w:hAnsi="Arial" w:cs="Arial"/>
                                <w:color w:val="FFFFFF" w:themeColor="background1"/>
                                <w:sz w:val="22"/>
                                <w:szCs w:val="22"/>
                              </w:rPr>
                              <w:t>available,</w:t>
                            </w:r>
                            <w:r>
                              <w:rPr>
                                <w:rFonts w:ascii="Arial" w:hAnsi="Arial" w:cs="Arial"/>
                                <w:color w:val="FFFFFF" w:themeColor="background1"/>
                                <w:sz w:val="22"/>
                                <w:szCs w:val="22"/>
                              </w:rPr>
                              <w:t xml:space="preserve"> or they chose not to undergo treatment.</w:t>
                            </w:r>
                          </w:p>
                          <w:p w14:paraId="5E834B8F" w14:textId="77777777" w:rsidR="00F46E33" w:rsidRPr="002D669D" w:rsidRDefault="00F46E33" w:rsidP="00DE6E3A">
                            <w:pPr>
                              <w:shd w:val="clear" w:color="auto" w:fill="319192"/>
                              <w:rPr>
                                <w:rFonts w:ascii="Arial" w:hAnsi="Arial" w:cs="Arial"/>
                                <w:color w:val="FFFFFF" w:themeColor="background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3A9E0DCE" id="Text Box 16221872" o:spid="_x0000_s1029" type="#_x0000_t202" style="width:448.7pt;height:70.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nYgmKPAIAAIQEAAAOAAAAZHJzL2Uyb0RvYy54bWysVMGO2jAQvVfqP1i+lwQWKCDCirKiqoR2&#13;&#10;V2KrPRvHJlEdj2sbEvr1HZsE2G1PVS9mxm/yPPNmhvl9UylyFNaVoDPa76WUCM0hL/U+o99f1p8m&#13;&#10;lDjPdM4UaJHRk3D0fvHxw7w2MzGAAlQuLEES7Wa1yWjhvZklieOFqJjrgREaQQm2Yh5du09yy2pk&#13;&#10;r1QySNNxUoPNjQUunMPbhzNIF5FfSsH9k5ROeKIyirn5eNp47sKZLOZstrfMFCVv02D/kEXFSo2P&#13;&#10;XqgemGfkYMs/qKqSW3AgfY9DlYCUJRexBqymn76rZlswI2ItKI4zF5nc/6Plj8etebbEN1+gwQYG&#13;&#10;QWrjZg4vQz2NtFX4xUwJ4ijh6SKbaDzheDkaTyeTFCGO2GQ6SieDQJNcvzbW+a8CKhKMjFpsS1SL&#13;&#10;HTfOn0O7kPCYA1Xm61Kp6Nj9bqUsOTJs4V1/2p927G/ClCZ1Rsd3ozQyv8EC94Vipxj/0eZ3E4XZ&#13;&#10;Ko1JX4sPlm92DSlzfLgTZgf5CfWycB4lZ/i6RPoNc/6ZWZwd1AH3wT/hIRVgTtBalBRgf/3tPsRj&#13;&#10;SxGlpMZZzKj7eWBWUKK+aWz2tD8chuGNznD0eYCOvUV2t4g+VCtArfq4eYZHM8R71ZnSQvWKa7MM&#13;&#10;ryLENMe3M+o7c+XPG4Jrx8VyGYNwXA3zG701PFCHzgRZX5pXZk3bV48T8Qjd1LLZu/aeY8OXGpYH&#13;&#10;D7KMvQ86n1Vt5cdRj9PTrmXYpVs/Rl3/PBa/AQAA//8DAFBLAwQUAAYACAAAACEACLIcBOAAAAAK&#13;&#10;AQAADwAAAGRycy9kb3ducmV2LnhtbEyPQU/DMAyF70j8h8hI3Fg6VGDrmk5oCKoJOFDgnramrZY4&#13;&#10;VZOt3b+f2QUuT7Ke/fy+dD1ZIw44+M6RgvksAoFUubqjRsHX5/PNAoQPmmptHKGCI3pYZ5cXqU5q&#13;&#10;N9IHHorQCA4hn2gFbQh9IqWvWrTaz1yPxN6PG6wOPA6NrAc9crg18jaK7qXVHfGHVve4abHaFXur&#13;&#10;IH8fX97y4+t2Wca7zbbIv2m8M0pdX01PK5bHFYiAU/i7gF8G7g8ZFyvdnmovjAKmCWdlb7F8iEGU&#13;&#10;vBTPI5BZKv8jZCcAAAD//wMAUEsBAi0AFAAGAAgAAAAhALaDOJL+AAAA4QEAABMAAAAAAAAAAAAA&#13;&#10;AAAAAAAAAFtDb250ZW50X1R5cGVzXS54bWxQSwECLQAUAAYACAAAACEAOP0h/9YAAACUAQAACwAA&#13;&#10;AAAAAAAAAAAAAAAvAQAAX3JlbHMvLnJlbHNQSwECLQAUAAYACAAAACEA52IJijwCAACEBAAADgAA&#13;&#10;AAAAAAAAAAAAAAAuAgAAZHJzL2Uyb0RvYy54bWxQSwECLQAUAAYACAAAACEACLIcBOAAAAAKAQAA&#13;&#10;DwAAAAAAAAAAAAAAAACWBAAAZHJzL2Rvd25yZXYueG1sUEsFBgAAAAAEAAQA8wAAAKMFAAAAAA==&#13;&#10;" fillcolor="#319192" strokeweight=".5pt">
                <v:textbox>
                  <w:txbxContent>
                    <w:p w14:paraId="0C59595B" w14:textId="77777777" w:rsidR="00DE6E3A" w:rsidRDefault="00DE6E3A" w:rsidP="00DE6E3A">
                      <w:pPr>
                        <w:shd w:val="clear" w:color="auto" w:fill="319192"/>
                        <w:rPr>
                          <w:rFonts w:ascii="Arial" w:hAnsi="Arial" w:cs="Arial"/>
                          <w:color w:val="FFFFFF" w:themeColor="background1"/>
                          <w:sz w:val="22"/>
                          <w:szCs w:val="22"/>
                        </w:rPr>
                      </w:pPr>
                    </w:p>
                    <w:p w14:paraId="5AC5B174" w14:textId="6B4A1401" w:rsidR="00DE6E3A" w:rsidRDefault="00DE6E3A" w:rsidP="00DE6E3A">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Although the terminology around non-treatment care often differs between countries, it is encouraging to see all but one participant had been offered support when either no treatment was </w:t>
                      </w:r>
                      <w:r w:rsidR="009D536E">
                        <w:rPr>
                          <w:rFonts w:ascii="Arial" w:hAnsi="Arial" w:cs="Arial"/>
                          <w:color w:val="FFFFFF" w:themeColor="background1"/>
                          <w:sz w:val="22"/>
                          <w:szCs w:val="22"/>
                        </w:rPr>
                        <w:t>available,</w:t>
                      </w:r>
                      <w:r>
                        <w:rPr>
                          <w:rFonts w:ascii="Arial" w:hAnsi="Arial" w:cs="Arial"/>
                          <w:color w:val="FFFFFF" w:themeColor="background1"/>
                          <w:sz w:val="22"/>
                          <w:szCs w:val="22"/>
                        </w:rPr>
                        <w:t xml:space="preserve"> or they chose not to undergo treatment.</w:t>
                      </w:r>
                    </w:p>
                    <w:p w14:paraId="5E834B8F" w14:textId="77777777" w:rsidR="00F46E33" w:rsidRPr="002D669D" w:rsidRDefault="00F46E33" w:rsidP="00DE6E3A">
                      <w:pPr>
                        <w:shd w:val="clear" w:color="auto" w:fill="319192"/>
                        <w:rPr>
                          <w:rFonts w:ascii="Arial" w:hAnsi="Arial" w:cs="Arial"/>
                          <w:color w:val="FFFFFF" w:themeColor="background1"/>
                          <w:sz w:val="22"/>
                          <w:szCs w:val="22"/>
                        </w:rPr>
                      </w:pPr>
                    </w:p>
                  </w:txbxContent>
                </v:textbox>
                <w10:anchorlock/>
              </v:shape>
            </w:pict>
          </mc:Fallback>
        </mc:AlternateContent>
      </w:r>
    </w:p>
    <w:p w14:paraId="2D404FC6" w14:textId="77777777" w:rsidR="0023260C" w:rsidRPr="0005633C" w:rsidRDefault="0023260C">
      <w:pPr>
        <w:rPr>
          <w:rFonts w:ascii="Arial" w:hAnsi="Arial" w:cs="Arial"/>
          <w:bCs/>
          <w:color w:val="4B627A"/>
          <w:sz w:val="22"/>
          <w:szCs w:val="22"/>
        </w:rPr>
      </w:pPr>
    </w:p>
    <w:p w14:paraId="2BD8EA92" w14:textId="4E3565E9" w:rsidR="00DE6E3A" w:rsidRPr="0005633C" w:rsidRDefault="00DE6E3A">
      <w:pPr>
        <w:rPr>
          <w:rFonts w:ascii="Arial" w:hAnsi="Arial" w:cs="Arial"/>
          <w:bCs/>
          <w:i/>
          <w:iCs/>
          <w:color w:val="ED7D31" w:themeColor="accent2"/>
          <w:sz w:val="22"/>
          <w:szCs w:val="22"/>
          <w:lang w:val="en-US"/>
        </w:rPr>
      </w:pPr>
      <w:r w:rsidRPr="0005633C">
        <w:rPr>
          <w:rFonts w:ascii="Arial" w:hAnsi="Arial" w:cs="Arial"/>
          <w:bCs/>
          <w:i/>
          <w:iCs/>
          <w:color w:val="ED7D31" w:themeColor="accent2"/>
          <w:sz w:val="22"/>
          <w:szCs w:val="22"/>
          <w:lang w:val="en-US"/>
        </w:rPr>
        <w:t>Patients’ involvement in their treatment and care</w:t>
      </w:r>
    </w:p>
    <w:p w14:paraId="41AA20BC" w14:textId="77777777" w:rsidR="00DE6E3A" w:rsidRPr="0005633C" w:rsidRDefault="00DE6E3A">
      <w:pPr>
        <w:rPr>
          <w:rFonts w:ascii="Arial" w:hAnsi="Arial" w:cs="Arial"/>
          <w:bCs/>
          <w:i/>
          <w:iCs/>
          <w:color w:val="ED7D31" w:themeColor="accent2"/>
          <w:sz w:val="22"/>
          <w:szCs w:val="22"/>
          <w:lang w:val="en-US"/>
        </w:rPr>
      </w:pPr>
    </w:p>
    <w:p w14:paraId="42EAA73D" w14:textId="77777777" w:rsidR="00B55307" w:rsidRPr="0005633C" w:rsidRDefault="00B55307">
      <w:pPr>
        <w:rPr>
          <w:rFonts w:ascii="Arial" w:hAnsi="Arial" w:cs="Arial"/>
          <w:bCs/>
          <w:color w:val="000000" w:themeColor="text1"/>
          <w:sz w:val="22"/>
          <w:szCs w:val="22"/>
          <w:lang w:val="en-US"/>
        </w:rPr>
      </w:pPr>
      <w:r w:rsidRPr="0005633C">
        <w:rPr>
          <w:rFonts w:ascii="Arial" w:hAnsi="Arial" w:cs="Arial"/>
          <w:bCs/>
          <w:color w:val="000000" w:themeColor="text1"/>
          <w:sz w:val="22"/>
          <w:szCs w:val="22"/>
          <w:lang w:val="en-US"/>
        </w:rPr>
        <w:t xml:space="preserve">The GLCC believes that every patient has the right to be fully informed of, and be involved in, decisions about their treatment and care. This right is enshrined in the GLCC’s Patient Charter. </w:t>
      </w:r>
    </w:p>
    <w:p w14:paraId="15FB7A0A" w14:textId="77777777" w:rsidR="00B55307" w:rsidRPr="0005633C" w:rsidRDefault="00B55307">
      <w:pPr>
        <w:rPr>
          <w:rFonts w:ascii="Arial" w:hAnsi="Arial" w:cs="Arial"/>
          <w:bCs/>
          <w:color w:val="000000" w:themeColor="text1"/>
          <w:sz w:val="22"/>
          <w:szCs w:val="22"/>
          <w:lang w:val="en-US"/>
        </w:rPr>
      </w:pPr>
    </w:p>
    <w:p w14:paraId="59BF9306" w14:textId="11EB53C7" w:rsidR="00B55307" w:rsidRPr="0005633C" w:rsidRDefault="0862AD92" w:rsidP="0862AD92">
      <w:pPr>
        <w:rPr>
          <w:rFonts w:ascii="Arial" w:hAnsi="Arial" w:cs="Arial"/>
          <w:color w:val="000000" w:themeColor="text1"/>
          <w:sz w:val="22"/>
          <w:szCs w:val="22"/>
          <w:lang w:val="en-US"/>
        </w:rPr>
      </w:pPr>
      <w:r w:rsidRPr="0862AD92">
        <w:rPr>
          <w:rFonts w:ascii="Arial" w:hAnsi="Arial" w:cs="Arial"/>
          <w:color w:val="000000" w:themeColor="text1"/>
          <w:sz w:val="22"/>
          <w:szCs w:val="22"/>
          <w:lang w:val="en-US"/>
        </w:rPr>
        <w:t xml:space="preserve">As such, in this survey we wanted to understand the extent to which lung cancer patients feel involved in decisions made about their treatment and care, and the methods by which they prefer to communicate with their treatment team in various situations. </w:t>
      </w:r>
    </w:p>
    <w:p w14:paraId="110453E2" w14:textId="77777777" w:rsidR="00B55307" w:rsidRPr="0005633C" w:rsidRDefault="00B55307">
      <w:pPr>
        <w:rPr>
          <w:rFonts w:ascii="Arial" w:hAnsi="Arial" w:cs="Arial"/>
          <w:bCs/>
          <w:color w:val="000000" w:themeColor="text1"/>
          <w:sz w:val="22"/>
          <w:szCs w:val="22"/>
          <w:lang w:val="en-US"/>
        </w:rPr>
      </w:pPr>
    </w:p>
    <w:p w14:paraId="2C48E8DF" w14:textId="77777777" w:rsidR="00B55307" w:rsidRPr="0005633C" w:rsidRDefault="00B55307">
      <w:pPr>
        <w:rPr>
          <w:rFonts w:ascii="Arial" w:hAnsi="Arial" w:cs="Arial"/>
          <w:bCs/>
          <w:color w:val="000000" w:themeColor="text1"/>
          <w:sz w:val="22"/>
          <w:szCs w:val="22"/>
          <w:lang w:val="en-US"/>
        </w:rPr>
      </w:pPr>
      <w:r w:rsidRPr="0005633C">
        <w:rPr>
          <w:rFonts w:ascii="Arial" w:hAnsi="Arial" w:cs="Arial"/>
          <w:bCs/>
          <w:color w:val="000000" w:themeColor="text1"/>
          <w:sz w:val="22"/>
          <w:szCs w:val="22"/>
          <w:lang w:val="en-US"/>
        </w:rPr>
        <w:t>The following questions were asked of participants:</w:t>
      </w:r>
    </w:p>
    <w:p w14:paraId="04E02F51" w14:textId="77777777" w:rsidR="00B55307" w:rsidRPr="0005633C" w:rsidRDefault="00B55307">
      <w:pPr>
        <w:rPr>
          <w:rFonts w:ascii="Arial" w:hAnsi="Arial" w:cs="Arial"/>
          <w:bCs/>
          <w:color w:val="000000" w:themeColor="text1"/>
          <w:sz w:val="22"/>
          <w:szCs w:val="22"/>
          <w:lang w:val="en-US"/>
        </w:rPr>
      </w:pPr>
    </w:p>
    <w:p w14:paraId="5954D33B" w14:textId="2F606B37" w:rsidR="0078528A" w:rsidRPr="0005633C" w:rsidRDefault="00B55307" w:rsidP="00B55307">
      <w:pPr>
        <w:pStyle w:val="ListParagraph"/>
        <w:numPr>
          <w:ilvl w:val="0"/>
          <w:numId w:val="11"/>
        </w:numPr>
        <w:rPr>
          <w:rFonts w:ascii="Arial" w:hAnsi="Arial" w:cs="Arial"/>
          <w:bCs/>
          <w:color w:val="000000" w:themeColor="text1"/>
          <w:sz w:val="22"/>
          <w:szCs w:val="22"/>
          <w:lang w:val="en-US"/>
        </w:rPr>
      </w:pPr>
      <w:r w:rsidRPr="0005633C">
        <w:rPr>
          <w:rFonts w:ascii="Arial" w:hAnsi="Arial" w:cs="Arial"/>
          <w:bCs/>
          <w:color w:val="000000" w:themeColor="text1"/>
          <w:sz w:val="22"/>
          <w:szCs w:val="22"/>
          <w:lang w:val="en-US"/>
        </w:rPr>
        <w:t>When talking to your treatment team, did you feel involved in the decisions about your treatment and care?</w:t>
      </w:r>
    </w:p>
    <w:p w14:paraId="2CDE2670" w14:textId="77777777" w:rsidR="00CE3863" w:rsidRPr="0005633C" w:rsidRDefault="00CE3863" w:rsidP="00CE3863">
      <w:pPr>
        <w:pStyle w:val="ListParagraph"/>
        <w:rPr>
          <w:rFonts w:ascii="Arial" w:hAnsi="Arial" w:cs="Arial"/>
          <w:bCs/>
          <w:color w:val="000000" w:themeColor="text1"/>
          <w:sz w:val="22"/>
          <w:szCs w:val="22"/>
          <w:lang w:val="en-US"/>
        </w:rPr>
      </w:pPr>
    </w:p>
    <w:p w14:paraId="79C738BF" w14:textId="630C45E8" w:rsidR="00B55307" w:rsidRPr="0005633C" w:rsidRDefault="00B55307" w:rsidP="00CE3863">
      <w:pPr>
        <w:pStyle w:val="ListParagraph"/>
        <w:numPr>
          <w:ilvl w:val="0"/>
          <w:numId w:val="11"/>
        </w:numPr>
        <w:rPr>
          <w:rFonts w:ascii="Arial" w:hAnsi="Arial" w:cs="Arial"/>
          <w:bCs/>
          <w:color w:val="000000" w:themeColor="text1"/>
          <w:sz w:val="22"/>
          <w:szCs w:val="22"/>
          <w:lang w:val="en-US"/>
        </w:rPr>
      </w:pPr>
      <w:r w:rsidRPr="0005633C">
        <w:rPr>
          <w:rFonts w:ascii="Arial" w:hAnsi="Arial" w:cs="Arial"/>
          <w:bCs/>
          <w:color w:val="000000" w:themeColor="text1"/>
          <w:sz w:val="22"/>
          <w:szCs w:val="22"/>
          <w:lang w:val="en-US"/>
        </w:rPr>
        <w:t>What do you think is the best way to have a conversation with your treatment team in the following situations?</w:t>
      </w:r>
    </w:p>
    <w:p w14:paraId="5CE6389A" w14:textId="77777777" w:rsidR="00CE3863" w:rsidRPr="0005633C" w:rsidRDefault="00CE3863" w:rsidP="00CE3863">
      <w:pPr>
        <w:pStyle w:val="ListParagraph"/>
        <w:rPr>
          <w:rFonts w:ascii="Arial" w:hAnsi="Arial" w:cs="Arial"/>
          <w:bCs/>
          <w:color w:val="000000" w:themeColor="text1"/>
          <w:sz w:val="22"/>
          <w:szCs w:val="22"/>
          <w:lang w:val="en-US"/>
        </w:rPr>
      </w:pPr>
    </w:p>
    <w:p w14:paraId="79A3D665" w14:textId="35779BB1" w:rsidR="0078528A" w:rsidRPr="0005633C" w:rsidRDefault="0078528A" w:rsidP="00CE3863">
      <w:pPr>
        <w:rPr>
          <w:rFonts w:ascii="Arial" w:hAnsi="Arial" w:cs="Arial"/>
          <w:color w:val="000000" w:themeColor="text1"/>
          <w:sz w:val="22"/>
          <w:szCs w:val="22"/>
        </w:rPr>
      </w:pPr>
      <w:r w:rsidRPr="0005633C">
        <w:rPr>
          <w:rFonts w:ascii="Arial" w:hAnsi="Arial" w:cs="Arial"/>
          <w:color w:val="000000" w:themeColor="text1"/>
          <w:sz w:val="22"/>
          <w:szCs w:val="22"/>
        </w:rPr>
        <w:t xml:space="preserve">98% of respondents </w:t>
      </w:r>
      <w:r w:rsidR="00203633" w:rsidRPr="0005633C">
        <w:rPr>
          <w:rFonts w:ascii="Arial" w:hAnsi="Arial" w:cs="Arial"/>
          <w:color w:val="000000" w:themeColor="text1"/>
          <w:sz w:val="22"/>
          <w:szCs w:val="22"/>
        </w:rPr>
        <w:t xml:space="preserve">(885/905) </w:t>
      </w:r>
      <w:r w:rsidRPr="0005633C">
        <w:rPr>
          <w:rFonts w:ascii="Arial" w:hAnsi="Arial" w:cs="Arial"/>
          <w:color w:val="000000" w:themeColor="text1"/>
          <w:sz w:val="22"/>
          <w:szCs w:val="22"/>
        </w:rPr>
        <w:t>answered that they did feel involved in decisions about their treatment and care, and nearly half of respondents (48%</w:t>
      </w:r>
      <w:r w:rsidR="00677C61" w:rsidRPr="0005633C">
        <w:rPr>
          <w:rFonts w:ascii="Arial" w:hAnsi="Arial" w:cs="Arial"/>
          <w:color w:val="000000" w:themeColor="text1"/>
          <w:sz w:val="22"/>
          <w:szCs w:val="22"/>
        </w:rPr>
        <w:t>,</w:t>
      </w:r>
      <w:r w:rsidRPr="0005633C">
        <w:rPr>
          <w:rFonts w:ascii="Arial" w:hAnsi="Arial" w:cs="Arial"/>
          <w:color w:val="000000" w:themeColor="text1"/>
          <w:sz w:val="22"/>
          <w:szCs w:val="22"/>
        </w:rPr>
        <w:t xml:space="preserve"> 438/905) answered that they had been fully involved – this is up from 91% and 34% respectively in 2023</w:t>
      </w:r>
      <w:r w:rsidR="00CE3863" w:rsidRPr="0005633C">
        <w:rPr>
          <w:rFonts w:ascii="Arial" w:hAnsi="Arial" w:cs="Arial"/>
          <w:color w:val="000000" w:themeColor="text1"/>
          <w:sz w:val="22"/>
          <w:szCs w:val="22"/>
        </w:rPr>
        <w:t xml:space="preserve">. </w:t>
      </w:r>
      <w:r w:rsidRPr="0005633C">
        <w:rPr>
          <w:rFonts w:ascii="Arial" w:hAnsi="Arial" w:cs="Arial"/>
          <w:color w:val="000000" w:themeColor="text1"/>
          <w:sz w:val="22"/>
          <w:szCs w:val="22"/>
        </w:rPr>
        <w:t>A small group (2%</w:t>
      </w:r>
      <w:r w:rsidR="008B587B" w:rsidRPr="0005633C">
        <w:rPr>
          <w:rFonts w:ascii="Arial" w:hAnsi="Arial" w:cs="Arial"/>
          <w:color w:val="000000" w:themeColor="text1"/>
          <w:sz w:val="22"/>
          <w:szCs w:val="22"/>
        </w:rPr>
        <w:t>,</w:t>
      </w:r>
      <w:r w:rsidR="00CE3863" w:rsidRPr="0005633C">
        <w:rPr>
          <w:rFonts w:ascii="Arial" w:hAnsi="Arial" w:cs="Arial"/>
          <w:color w:val="000000" w:themeColor="text1"/>
          <w:sz w:val="22"/>
          <w:szCs w:val="22"/>
        </w:rPr>
        <w:t xml:space="preserve"> </w:t>
      </w:r>
      <w:r w:rsidRPr="0005633C">
        <w:rPr>
          <w:rFonts w:ascii="Arial" w:hAnsi="Arial" w:cs="Arial"/>
          <w:color w:val="000000" w:themeColor="text1"/>
          <w:sz w:val="22"/>
          <w:szCs w:val="22"/>
        </w:rPr>
        <w:t xml:space="preserve">20/905) did not feel involved in decisions about their treatment and care, with all but one of these respondents saying they would have liked to </w:t>
      </w:r>
      <w:r w:rsidR="005539EC" w:rsidRPr="0005633C">
        <w:rPr>
          <w:rFonts w:ascii="Arial" w:hAnsi="Arial" w:cs="Arial"/>
          <w:color w:val="000000" w:themeColor="text1"/>
          <w:sz w:val="22"/>
          <w:szCs w:val="22"/>
        </w:rPr>
        <w:t>have been</w:t>
      </w:r>
      <w:r w:rsidR="00CE3863" w:rsidRPr="0005633C">
        <w:rPr>
          <w:rFonts w:ascii="Arial" w:hAnsi="Arial" w:cs="Arial"/>
          <w:color w:val="000000" w:themeColor="text1"/>
          <w:sz w:val="22"/>
          <w:szCs w:val="22"/>
        </w:rPr>
        <w:t>.</w:t>
      </w:r>
      <w:r w:rsidRPr="0005633C">
        <w:rPr>
          <w:rFonts w:ascii="Arial" w:hAnsi="Arial" w:cs="Arial"/>
          <w:color w:val="000000" w:themeColor="text1"/>
          <w:sz w:val="22"/>
          <w:szCs w:val="22"/>
        </w:rPr>
        <w:t xml:space="preserve"> </w:t>
      </w:r>
    </w:p>
    <w:p w14:paraId="0B1818E0" w14:textId="77777777" w:rsidR="00CE3863" w:rsidRPr="0005633C" w:rsidRDefault="00CE3863" w:rsidP="00CE3863">
      <w:pPr>
        <w:rPr>
          <w:rFonts w:ascii="Arial" w:hAnsi="Arial" w:cs="Arial"/>
          <w:color w:val="000000" w:themeColor="text1"/>
          <w:sz w:val="22"/>
          <w:szCs w:val="22"/>
        </w:rPr>
      </w:pPr>
    </w:p>
    <w:p w14:paraId="3FEC9BC5" w14:textId="0BF9C2BA" w:rsidR="0078528A" w:rsidRDefault="0862AD92" w:rsidP="00CE3863">
      <w:pPr>
        <w:rPr>
          <w:rFonts w:ascii="Arial" w:hAnsi="Arial" w:cs="Arial"/>
          <w:color w:val="000000" w:themeColor="text1"/>
          <w:sz w:val="22"/>
          <w:szCs w:val="22"/>
        </w:rPr>
      </w:pPr>
      <w:r w:rsidRPr="0862AD92">
        <w:rPr>
          <w:rFonts w:ascii="Arial" w:hAnsi="Arial" w:cs="Arial"/>
          <w:color w:val="000000" w:themeColor="text1"/>
          <w:sz w:val="22"/>
          <w:szCs w:val="22"/>
        </w:rPr>
        <w:t>When asked about preferences around meeting with their treatment teams, most participants preferred face-to-face meetings in all situations</w:t>
      </w:r>
      <w:r w:rsidR="006D6A81" w:rsidRPr="006D6A81">
        <w:rPr>
          <w:rFonts w:ascii="Arial" w:hAnsi="Arial" w:cs="Arial"/>
          <w:color w:val="000000" w:themeColor="text1"/>
          <w:sz w:val="22"/>
          <w:szCs w:val="22"/>
        </w:rPr>
        <w:t xml:space="preserve"> </w:t>
      </w:r>
      <w:r w:rsidR="006D6A81" w:rsidRPr="0862AD92">
        <w:rPr>
          <w:rFonts w:ascii="Arial" w:hAnsi="Arial" w:cs="Arial"/>
          <w:color w:val="000000" w:themeColor="text1"/>
          <w:sz w:val="22"/>
          <w:szCs w:val="22"/>
        </w:rPr>
        <w:t>throughout the care pathway</w:t>
      </w:r>
      <w:r w:rsidRPr="0862AD92">
        <w:rPr>
          <w:rFonts w:ascii="Arial" w:hAnsi="Arial" w:cs="Arial"/>
          <w:color w:val="000000" w:themeColor="text1"/>
          <w:sz w:val="22"/>
          <w:szCs w:val="22"/>
        </w:rPr>
        <w:t xml:space="preserve">. Telephone calls were respondents’ secondary preference in all situations, except for when finding out their diagnosis (where video was preferred) [see Figure 3]. </w:t>
      </w:r>
    </w:p>
    <w:p w14:paraId="240B185A" w14:textId="77777777" w:rsidR="00BE566F" w:rsidRDefault="00BE566F" w:rsidP="00CE3863">
      <w:pPr>
        <w:rPr>
          <w:rFonts w:ascii="Arial" w:hAnsi="Arial" w:cs="Arial"/>
          <w:color w:val="000000" w:themeColor="text1"/>
          <w:sz w:val="22"/>
          <w:szCs w:val="22"/>
        </w:rPr>
      </w:pPr>
    </w:p>
    <w:p w14:paraId="3F1B8F84" w14:textId="77777777" w:rsidR="00BE566F" w:rsidRDefault="00BE566F" w:rsidP="00CE3863">
      <w:pPr>
        <w:rPr>
          <w:rFonts w:ascii="Arial" w:hAnsi="Arial" w:cs="Arial"/>
          <w:color w:val="000000" w:themeColor="text1"/>
          <w:sz w:val="22"/>
          <w:szCs w:val="22"/>
        </w:rPr>
      </w:pPr>
    </w:p>
    <w:p w14:paraId="61FFD9FD" w14:textId="6BAE0251" w:rsidR="00BE566F" w:rsidRPr="0005633C" w:rsidRDefault="00BE566F" w:rsidP="00CE3863">
      <w:pPr>
        <w:rPr>
          <w:rFonts w:ascii="Arial" w:hAnsi="Arial" w:cs="Arial"/>
          <w:color w:val="000000" w:themeColor="text1"/>
          <w:sz w:val="22"/>
          <w:szCs w:val="22"/>
        </w:rPr>
      </w:pPr>
      <w:r w:rsidRPr="00BE566F">
        <w:rPr>
          <w:rFonts w:ascii="Arial" w:hAnsi="Arial" w:cs="Arial"/>
          <w:noProof/>
          <w:color w:val="000000" w:themeColor="text1"/>
          <w:sz w:val="22"/>
          <w:szCs w:val="22"/>
        </w:rPr>
        <w:lastRenderedPageBreak/>
        <w:drawing>
          <wp:inline distT="0" distB="0" distL="0" distR="0" wp14:anchorId="0D9BC295" wp14:editId="4C16E69E">
            <wp:extent cx="5731510" cy="3413125"/>
            <wp:effectExtent l="0" t="0" r="0" b="3175"/>
            <wp:docPr id="513670264" name="Chart 1">
              <a:extLst xmlns:a="http://schemas.openxmlformats.org/drawingml/2006/main">
                <a:ext uri="{FF2B5EF4-FFF2-40B4-BE49-F238E27FC236}">
                  <a16:creationId xmlns:a16="http://schemas.microsoft.com/office/drawing/2014/main" id="{943D3E54-E3CF-1350-09A4-D39C4C63FB36}"/>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192451F9" w14:textId="16CF1270" w:rsidR="00DE6E3A" w:rsidRPr="0005633C" w:rsidRDefault="00DE6E3A" w:rsidP="00CE3863">
      <w:pPr>
        <w:rPr>
          <w:rFonts w:ascii="Arial" w:hAnsi="Arial" w:cs="Arial"/>
          <w:i/>
          <w:iCs/>
          <w:color w:val="ED7D31" w:themeColor="accent2"/>
          <w:sz w:val="22"/>
          <w:szCs w:val="22"/>
        </w:rPr>
      </w:pPr>
    </w:p>
    <w:p w14:paraId="20E29796" w14:textId="4682A05F" w:rsidR="00CE3863" w:rsidRPr="0005633C" w:rsidRDefault="00CE3863" w:rsidP="00CE3863">
      <w:pPr>
        <w:rPr>
          <w:rFonts w:ascii="Arial" w:hAnsi="Arial" w:cs="Arial"/>
          <w:i/>
          <w:iCs/>
          <w:color w:val="ED7D31" w:themeColor="accent2"/>
          <w:sz w:val="22"/>
          <w:szCs w:val="22"/>
        </w:rPr>
      </w:pPr>
      <w:r w:rsidRPr="0005633C">
        <w:rPr>
          <w:rFonts w:ascii="Arial" w:hAnsi="Arial" w:cs="Arial"/>
          <w:noProof/>
          <w:sz w:val="22"/>
          <w:szCs w:val="22"/>
          <w14:ligatures w14:val="standardContextual"/>
        </w:rPr>
        <mc:AlternateContent>
          <mc:Choice Requires="wps">
            <w:drawing>
              <wp:inline distT="0" distB="0" distL="0" distR="0" wp14:anchorId="1C4F44E4" wp14:editId="3EFD537B">
                <wp:extent cx="5698800" cy="1545465"/>
                <wp:effectExtent l="0" t="0" r="16510" b="17145"/>
                <wp:docPr id="1683329024" name="Text Box 1683329024"/>
                <wp:cNvGraphicFramePr/>
                <a:graphic xmlns:a="http://schemas.openxmlformats.org/drawingml/2006/main">
                  <a:graphicData uri="http://schemas.microsoft.com/office/word/2010/wordprocessingShape">
                    <wps:wsp>
                      <wps:cNvSpPr txBox="1"/>
                      <wps:spPr>
                        <a:xfrm>
                          <a:off x="0" y="0"/>
                          <a:ext cx="5698800" cy="1545465"/>
                        </a:xfrm>
                        <a:prstGeom prst="rect">
                          <a:avLst/>
                        </a:prstGeom>
                        <a:solidFill>
                          <a:srgbClr val="319192"/>
                        </a:solidFill>
                        <a:ln w="6350">
                          <a:solidFill>
                            <a:prstClr val="black"/>
                          </a:solidFill>
                        </a:ln>
                      </wps:spPr>
                      <wps:txbx>
                        <w:txbxContent>
                          <w:p w14:paraId="2FDE2538" w14:textId="77777777" w:rsidR="00CE3863" w:rsidRDefault="00CE3863" w:rsidP="00CE3863">
                            <w:pPr>
                              <w:shd w:val="clear" w:color="auto" w:fill="319192"/>
                              <w:rPr>
                                <w:rFonts w:ascii="Arial" w:hAnsi="Arial" w:cs="Arial"/>
                                <w:color w:val="FFFFFF" w:themeColor="background1"/>
                                <w:sz w:val="22"/>
                                <w:szCs w:val="22"/>
                              </w:rPr>
                            </w:pPr>
                          </w:p>
                          <w:p w14:paraId="78469302" w14:textId="224A924F" w:rsidR="00CE3863" w:rsidRDefault="00CE3863" w:rsidP="00CE3863">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It is good to see such a large proportion of respondents feeling involved in their care and important for healthcare professionals to always look to ensure patients are as involved as they would like to be. </w:t>
                            </w:r>
                          </w:p>
                          <w:p w14:paraId="034E4BCE" w14:textId="77777777" w:rsidR="00CE3863" w:rsidRDefault="00CE3863" w:rsidP="00CE3863">
                            <w:pPr>
                              <w:shd w:val="clear" w:color="auto" w:fill="319192"/>
                              <w:rPr>
                                <w:rFonts w:ascii="Arial" w:hAnsi="Arial" w:cs="Arial"/>
                                <w:color w:val="FFFFFF" w:themeColor="background1"/>
                                <w:sz w:val="22"/>
                                <w:szCs w:val="22"/>
                              </w:rPr>
                            </w:pPr>
                          </w:p>
                          <w:p w14:paraId="4A06B78B" w14:textId="2FB28813" w:rsidR="00CE3863" w:rsidRDefault="00CE3863" w:rsidP="00CE3863">
                            <w:pPr>
                              <w:shd w:val="clear" w:color="auto" w:fill="319192"/>
                              <w:rPr>
                                <w:rFonts w:ascii="Arial" w:hAnsi="Arial" w:cs="Arial"/>
                                <w:color w:val="FFFFFF" w:themeColor="background1"/>
                                <w:sz w:val="22"/>
                                <w:szCs w:val="22"/>
                              </w:rPr>
                            </w:pPr>
                            <w:r>
                              <w:rPr>
                                <w:rFonts w:ascii="Arial" w:hAnsi="Arial" w:cs="Arial"/>
                                <w:color w:val="FFFFFF" w:themeColor="background1"/>
                                <w:sz w:val="22"/>
                                <w:szCs w:val="22"/>
                              </w:rPr>
                              <w:t>With regards to how patients wish to have conversations about their care, t</w:t>
                            </w:r>
                            <w:r w:rsidRPr="00CE3863">
                              <w:rPr>
                                <w:rFonts w:ascii="Arial" w:hAnsi="Arial" w:cs="Arial"/>
                                <w:color w:val="FFFFFF" w:themeColor="background1"/>
                                <w:sz w:val="22"/>
                                <w:szCs w:val="22"/>
                              </w:rPr>
                              <w:t>hese findings highlight that despite changes in the availability of tele-health, patient preferences can vary, and treatment teams should take care to accommodate these preferences</w:t>
                            </w:r>
                            <w:r w:rsidR="00F46E33">
                              <w:rPr>
                                <w:rFonts w:ascii="Arial" w:hAnsi="Arial" w:cs="Arial"/>
                                <w:color w:val="FFFFFF" w:themeColor="background1"/>
                                <w:sz w:val="22"/>
                                <w:szCs w:val="22"/>
                              </w:rPr>
                              <w:t xml:space="preserve">. </w:t>
                            </w:r>
                          </w:p>
                          <w:p w14:paraId="5ECACDF5" w14:textId="77777777" w:rsidR="00F46E33" w:rsidRPr="002D669D" w:rsidRDefault="00F46E33" w:rsidP="00CE3863">
                            <w:pPr>
                              <w:shd w:val="clear" w:color="auto" w:fill="319192"/>
                              <w:rPr>
                                <w:rFonts w:ascii="Arial" w:hAnsi="Arial" w:cs="Arial"/>
                                <w:color w:val="FFFFFF" w:themeColor="background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1C4F44E4" id="Text Box 1683329024" o:spid="_x0000_s1030" type="#_x0000_t202" style="width:448.7pt;height:121.7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Upr9IPQIAAIUEAAAOAAAAZHJzL2Uyb0RvYy54bWysVE1v2zAMvQ/YfxB0X2yndpYEcYosRYYB&#13;&#10;RVsgLXpWZDk2JouapMTOfv0oxflou9Owi0Lq0U/kI5nZbddIshfG1qBymgxiSoTiUNRqm9OX59WX&#13;&#10;MSXWMVUwCUrk9CAsvZ1//jRr9VQMoQJZCEOQRNlpq3NaOaenUWR5JRpmB6CFQrAE0zCHrtlGhWEt&#13;&#10;sjcyGsbxKGrBFNoAF9bi7d0RpPPAX5aCu8eytMIRmVPMzYXThHPjz2g+Y9OtYbqqeZ8G+4csGlYr&#13;&#10;fPRMdcccIztTf6Bqam7AQukGHJoIyrLmItSA1STxu2rWFdMi1ILiWH2Wyf4/Wv6wX+snQ1z3DTps&#13;&#10;oBek1XZq8dLX05Wm8b+YKUEcJTycZROdIxwvs9FkPI4R4oglWZqlo8zzRJfPtbHuu4CGeCOnBvsS&#13;&#10;5GL7e+uOoacQ/5oFWRerWsrgmO1mKQ3ZM+zhTTJJJsOe/U2YVKTN6egmiwPzG8xznyk2kvGfHxkw&#13;&#10;W6kw6Uv13nLdpiN1kdP0pMwGigMKZuA4S1bzVY3098y6J2ZweFAIXAj3iEcpAXOC3qKkAvP7b/c+&#13;&#10;HnuKKCUtDmNO7a8dM4IS+UNhtydJmvrpDU6afR2iY66RzTWids0SUKsEV0/zYPp4J09maaB5xb1Z&#13;&#10;+FcRYorj2zl1J3PpjiuCe8fFYhGCcF41c/dqrbmn9p3xsj53r8zovq8OR+IBTmPLpu/ae4z1XypY&#13;&#10;7ByUdei91/moai8/znqYnn4v/TJd+yHq8u8x/wMAAP//AwBQSwMEFAAGAAgAAAAhACZkwh7gAAAA&#13;&#10;CgEAAA8AAABkcnMvZG93bnJldi54bWxMj8FOwzAQRO9I/IO1SNyoQwnQpnEqVARRBRwIcHeSJYlq&#13;&#10;r6PYbdK/78IFLiOtRjM7L11P1ogDDr5zpOB6FoFAqlzdUaPg8+PpagHCB021No5QwRE9rLPzs1Qn&#13;&#10;tRvpHQ9FaASXkE+0gjaEPpHSVy1a7WeuR2Lv2w1WBz6HRtaDHrncGjmPojtpdUf8odU9blqsdsXe&#13;&#10;KsjfxufX/PiyXZbxbrMt8i8ab41SlxfT44rlYQUi4BT+EvDDwPsh42Gl21PthVHANOFX2Vss72MQ&#13;&#10;pYJ5fBODzFL5HyE7AQAA//8DAFBLAQItABQABgAIAAAAIQC2gziS/gAAAOEBAAATAAAAAAAAAAAA&#13;&#10;AAAAAAAAAABbQ29udGVudF9UeXBlc10ueG1sUEsBAi0AFAAGAAgAAAAhADj9If/WAAAAlAEAAAsA&#13;&#10;AAAAAAAAAAAAAAAALwEAAF9yZWxzLy5yZWxzUEsBAi0AFAAGAAgAAAAhABSmv0g9AgAAhQQAAA4A&#13;&#10;AAAAAAAAAAAAAAAALgIAAGRycy9lMm9Eb2MueG1sUEsBAi0AFAAGAAgAAAAhACZkwh7gAAAACgEA&#13;&#10;AA8AAAAAAAAAAAAAAAAAlwQAAGRycy9kb3ducmV2LnhtbFBLBQYAAAAABAAEAPMAAACkBQAAAAA=&#13;&#10;" fillcolor="#319192" strokeweight=".5pt">
                <v:textbox>
                  <w:txbxContent>
                    <w:p w14:paraId="2FDE2538" w14:textId="77777777" w:rsidR="00CE3863" w:rsidRDefault="00CE3863" w:rsidP="00CE3863">
                      <w:pPr>
                        <w:shd w:val="clear" w:color="auto" w:fill="319192"/>
                        <w:rPr>
                          <w:rFonts w:ascii="Arial" w:hAnsi="Arial" w:cs="Arial"/>
                          <w:color w:val="FFFFFF" w:themeColor="background1"/>
                          <w:sz w:val="22"/>
                          <w:szCs w:val="22"/>
                        </w:rPr>
                      </w:pPr>
                    </w:p>
                    <w:p w14:paraId="78469302" w14:textId="224A924F" w:rsidR="00CE3863" w:rsidRDefault="00CE3863" w:rsidP="00CE3863">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It is good to see such a large proportion of respondents feeling involved in their care and important for healthcare professionals to always look to ensure patients are as involved as they would like to be. </w:t>
                      </w:r>
                    </w:p>
                    <w:p w14:paraId="034E4BCE" w14:textId="77777777" w:rsidR="00CE3863" w:rsidRDefault="00CE3863" w:rsidP="00CE3863">
                      <w:pPr>
                        <w:shd w:val="clear" w:color="auto" w:fill="319192"/>
                        <w:rPr>
                          <w:rFonts w:ascii="Arial" w:hAnsi="Arial" w:cs="Arial"/>
                          <w:color w:val="FFFFFF" w:themeColor="background1"/>
                          <w:sz w:val="22"/>
                          <w:szCs w:val="22"/>
                        </w:rPr>
                      </w:pPr>
                    </w:p>
                    <w:p w14:paraId="4A06B78B" w14:textId="2FB28813" w:rsidR="00CE3863" w:rsidRDefault="00CE3863" w:rsidP="00CE3863">
                      <w:pPr>
                        <w:shd w:val="clear" w:color="auto" w:fill="319192"/>
                        <w:rPr>
                          <w:rFonts w:ascii="Arial" w:hAnsi="Arial" w:cs="Arial"/>
                          <w:color w:val="FFFFFF" w:themeColor="background1"/>
                          <w:sz w:val="22"/>
                          <w:szCs w:val="22"/>
                        </w:rPr>
                      </w:pPr>
                      <w:r>
                        <w:rPr>
                          <w:rFonts w:ascii="Arial" w:hAnsi="Arial" w:cs="Arial"/>
                          <w:color w:val="FFFFFF" w:themeColor="background1"/>
                          <w:sz w:val="22"/>
                          <w:szCs w:val="22"/>
                        </w:rPr>
                        <w:t>With regards to how patients wish to have conversations about their care, t</w:t>
                      </w:r>
                      <w:r w:rsidRPr="00CE3863">
                        <w:rPr>
                          <w:rFonts w:ascii="Arial" w:hAnsi="Arial" w:cs="Arial"/>
                          <w:color w:val="FFFFFF" w:themeColor="background1"/>
                          <w:sz w:val="22"/>
                          <w:szCs w:val="22"/>
                        </w:rPr>
                        <w:t>hese findings highlight that despite changes in the availability of tele-health, patient preferences can vary, and treatment teams should take care to accommodate these preferences</w:t>
                      </w:r>
                      <w:r w:rsidR="00F46E33">
                        <w:rPr>
                          <w:rFonts w:ascii="Arial" w:hAnsi="Arial" w:cs="Arial"/>
                          <w:color w:val="FFFFFF" w:themeColor="background1"/>
                          <w:sz w:val="22"/>
                          <w:szCs w:val="22"/>
                        </w:rPr>
                        <w:t xml:space="preserve">. </w:t>
                      </w:r>
                    </w:p>
                    <w:p w14:paraId="5ECACDF5" w14:textId="77777777" w:rsidR="00F46E33" w:rsidRPr="002D669D" w:rsidRDefault="00F46E33" w:rsidP="00CE3863">
                      <w:pPr>
                        <w:shd w:val="clear" w:color="auto" w:fill="319192"/>
                        <w:rPr>
                          <w:rFonts w:ascii="Arial" w:hAnsi="Arial" w:cs="Arial"/>
                          <w:color w:val="FFFFFF" w:themeColor="background1"/>
                          <w:sz w:val="22"/>
                          <w:szCs w:val="22"/>
                        </w:rPr>
                      </w:pPr>
                    </w:p>
                  </w:txbxContent>
                </v:textbox>
                <w10:anchorlock/>
              </v:shape>
            </w:pict>
          </mc:Fallback>
        </mc:AlternateContent>
      </w:r>
    </w:p>
    <w:p w14:paraId="392B3E6E" w14:textId="77777777" w:rsidR="00CE3863" w:rsidRPr="0005633C" w:rsidRDefault="00CE3863" w:rsidP="00CE3863">
      <w:pPr>
        <w:rPr>
          <w:rFonts w:ascii="Arial" w:hAnsi="Arial" w:cs="Arial"/>
          <w:i/>
          <w:iCs/>
          <w:color w:val="ED7D31" w:themeColor="accent2"/>
          <w:sz w:val="22"/>
          <w:szCs w:val="22"/>
        </w:rPr>
      </w:pPr>
    </w:p>
    <w:p w14:paraId="7E0BE9EA" w14:textId="16548941" w:rsidR="00CE3863" w:rsidRPr="0005633C" w:rsidRDefault="00CE3863" w:rsidP="00CE3863">
      <w:pPr>
        <w:rPr>
          <w:rFonts w:ascii="Arial" w:hAnsi="Arial" w:cs="Arial"/>
          <w:i/>
          <w:iCs/>
          <w:color w:val="ED7D31" w:themeColor="accent2"/>
          <w:sz w:val="22"/>
          <w:szCs w:val="22"/>
        </w:rPr>
      </w:pPr>
      <w:r w:rsidRPr="0005633C">
        <w:rPr>
          <w:rFonts w:ascii="Arial" w:hAnsi="Arial" w:cs="Arial"/>
          <w:i/>
          <w:iCs/>
          <w:color w:val="ED7D31" w:themeColor="accent2"/>
          <w:sz w:val="22"/>
          <w:szCs w:val="22"/>
        </w:rPr>
        <w:t xml:space="preserve">Seeking information </w:t>
      </w:r>
    </w:p>
    <w:p w14:paraId="269F3AD1" w14:textId="77777777" w:rsidR="00CE3863" w:rsidRPr="0005633C" w:rsidRDefault="00CE3863" w:rsidP="00CE3863">
      <w:pPr>
        <w:rPr>
          <w:rFonts w:ascii="Arial" w:hAnsi="Arial" w:cs="Arial"/>
          <w:i/>
          <w:iCs/>
          <w:color w:val="ED7D31" w:themeColor="accent2"/>
          <w:sz w:val="22"/>
          <w:szCs w:val="22"/>
        </w:rPr>
      </w:pPr>
    </w:p>
    <w:p w14:paraId="2B77A787" w14:textId="489C96DD" w:rsidR="00CE3863" w:rsidRPr="0005633C" w:rsidRDefault="00CE3863" w:rsidP="00CE3863">
      <w:pPr>
        <w:rPr>
          <w:rFonts w:ascii="Arial" w:hAnsi="Arial" w:cs="Arial"/>
          <w:color w:val="000000" w:themeColor="text1"/>
          <w:sz w:val="22"/>
          <w:szCs w:val="22"/>
        </w:rPr>
      </w:pPr>
      <w:r w:rsidRPr="0005633C">
        <w:rPr>
          <w:rFonts w:ascii="Arial" w:hAnsi="Arial" w:cs="Arial"/>
          <w:color w:val="000000" w:themeColor="text1"/>
          <w:sz w:val="22"/>
          <w:szCs w:val="22"/>
        </w:rPr>
        <w:t>Alongside conversations with treatment teams, GLCC was keen to better understand</w:t>
      </w:r>
      <w:r w:rsidR="00AC3D48" w:rsidRPr="0005633C">
        <w:rPr>
          <w:rFonts w:ascii="Arial" w:hAnsi="Arial" w:cs="Arial"/>
          <w:color w:val="000000" w:themeColor="text1"/>
          <w:sz w:val="22"/>
          <w:szCs w:val="22"/>
        </w:rPr>
        <w:t xml:space="preserve"> </w:t>
      </w:r>
      <w:r w:rsidRPr="0005633C">
        <w:rPr>
          <w:rFonts w:ascii="Arial" w:hAnsi="Arial" w:cs="Arial"/>
          <w:color w:val="000000" w:themeColor="text1"/>
          <w:sz w:val="22"/>
          <w:szCs w:val="22"/>
        </w:rPr>
        <w:t xml:space="preserve">patients’ experiences of seeking </w:t>
      </w:r>
      <w:r w:rsidR="00874520" w:rsidRPr="0005633C">
        <w:rPr>
          <w:rFonts w:ascii="Arial" w:hAnsi="Arial" w:cs="Arial"/>
          <w:color w:val="000000" w:themeColor="text1"/>
          <w:sz w:val="22"/>
          <w:szCs w:val="22"/>
        </w:rPr>
        <w:t xml:space="preserve">and receiving </w:t>
      </w:r>
      <w:r w:rsidRPr="0005633C">
        <w:rPr>
          <w:rFonts w:ascii="Arial" w:hAnsi="Arial" w:cs="Arial"/>
          <w:color w:val="000000" w:themeColor="text1"/>
          <w:sz w:val="22"/>
          <w:szCs w:val="22"/>
        </w:rPr>
        <w:t xml:space="preserve">information about their condition. To this end, participants were asked: </w:t>
      </w:r>
    </w:p>
    <w:p w14:paraId="12084DB1" w14:textId="77777777" w:rsidR="00CE3863" w:rsidRPr="0005633C" w:rsidRDefault="00CE3863" w:rsidP="00CE3863">
      <w:pPr>
        <w:rPr>
          <w:rFonts w:ascii="Arial" w:hAnsi="Arial" w:cs="Arial"/>
          <w:color w:val="000000" w:themeColor="text1"/>
          <w:sz w:val="22"/>
          <w:szCs w:val="22"/>
        </w:rPr>
      </w:pPr>
    </w:p>
    <w:p w14:paraId="08999E52" w14:textId="1A3A9FD0" w:rsidR="00CE3863" w:rsidRPr="0005633C" w:rsidRDefault="00CE3863" w:rsidP="00CE3863">
      <w:pPr>
        <w:pStyle w:val="ListParagraph"/>
        <w:numPr>
          <w:ilvl w:val="0"/>
          <w:numId w:val="15"/>
        </w:numPr>
        <w:rPr>
          <w:rFonts w:ascii="Arial" w:hAnsi="Arial" w:cs="Arial"/>
          <w:color w:val="000000" w:themeColor="text1"/>
          <w:sz w:val="22"/>
          <w:szCs w:val="22"/>
        </w:rPr>
      </w:pPr>
      <w:bookmarkStart w:id="1" w:name="OLE_LINK2"/>
      <w:r w:rsidRPr="0005633C">
        <w:rPr>
          <w:rFonts w:ascii="Arial" w:hAnsi="Arial" w:cs="Arial"/>
          <w:color w:val="000000" w:themeColor="text1"/>
          <w:sz w:val="22"/>
          <w:szCs w:val="22"/>
        </w:rPr>
        <w:t>To accompany the discussions with your treatment team, what is your preferred format for receiving information about your condition?</w:t>
      </w:r>
    </w:p>
    <w:bookmarkEnd w:id="1"/>
    <w:p w14:paraId="013C805F" w14:textId="77777777" w:rsidR="00CE3863" w:rsidRPr="0005633C" w:rsidRDefault="00CE3863" w:rsidP="00CE3863">
      <w:pPr>
        <w:rPr>
          <w:rFonts w:ascii="Arial" w:hAnsi="Arial" w:cs="Arial"/>
          <w:color w:val="000000" w:themeColor="text1"/>
          <w:sz w:val="22"/>
          <w:szCs w:val="22"/>
        </w:rPr>
      </w:pPr>
    </w:p>
    <w:p w14:paraId="1853391E" w14:textId="0BFB57C3" w:rsidR="00CE3863" w:rsidRPr="0005633C" w:rsidRDefault="00CE3863" w:rsidP="00CE3863">
      <w:pPr>
        <w:pStyle w:val="ListParagraph"/>
        <w:numPr>
          <w:ilvl w:val="0"/>
          <w:numId w:val="15"/>
        </w:numPr>
        <w:rPr>
          <w:rFonts w:ascii="Arial" w:hAnsi="Arial" w:cs="Arial"/>
          <w:color w:val="000000" w:themeColor="text1"/>
          <w:sz w:val="22"/>
          <w:szCs w:val="22"/>
        </w:rPr>
      </w:pPr>
      <w:r w:rsidRPr="0005633C">
        <w:rPr>
          <w:rFonts w:ascii="Arial" w:hAnsi="Arial" w:cs="Arial"/>
          <w:color w:val="000000" w:themeColor="text1"/>
          <w:sz w:val="22"/>
          <w:szCs w:val="22"/>
        </w:rPr>
        <w:t xml:space="preserve">What best describes how you feel about the information you received from your treatment team about your lung cancer? </w:t>
      </w:r>
    </w:p>
    <w:p w14:paraId="71452DB8" w14:textId="77777777" w:rsidR="00CE3863" w:rsidRPr="0005633C" w:rsidRDefault="00CE3863" w:rsidP="00CE3863">
      <w:pPr>
        <w:rPr>
          <w:rFonts w:ascii="Arial" w:hAnsi="Arial" w:cs="Arial"/>
          <w:color w:val="000000" w:themeColor="text1"/>
          <w:sz w:val="22"/>
          <w:szCs w:val="22"/>
        </w:rPr>
      </w:pPr>
    </w:p>
    <w:p w14:paraId="42F7C66C" w14:textId="615C7982" w:rsidR="00CE3863" w:rsidRDefault="00CE3863" w:rsidP="00CE3863">
      <w:pPr>
        <w:rPr>
          <w:rFonts w:ascii="Arial" w:hAnsi="Arial" w:cs="Arial"/>
          <w:color w:val="000000" w:themeColor="text1"/>
          <w:sz w:val="22"/>
          <w:szCs w:val="22"/>
        </w:rPr>
      </w:pPr>
      <w:r w:rsidRPr="0005633C">
        <w:rPr>
          <w:rFonts w:ascii="Arial" w:hAnsi="Arial" w:cs="Arial"/>
          <w:color w:val="000000" w:themeColor="text1"/>
          <w:sz w:val="22"/>
          <w:szCs w:val="22"/>
        </w:rPr>
        <w:t>Ther</w:t>
      </w:r>
      <w:r w:rsidR="0057039B" w:rsidRPr="0005633C">
        <w:rPr>
          <w:rFonts w:ascii="Arial" w:hAnsi="Arial" w:cs="Arial"/>
          <w:color w:val="000000" w:themeColor="text1"/>
          <w:sz w:val="22"/>
          <w:szCs w:val="22"/>
        </w:rPr>
        <w:t>e</w:t>
      </w:r>
      <w:r w:rsidRPr="0005633C">
        <w:rPr>
          <w:rFonts w:ascii="Arial" w:hAnsi="Arial" w:cs="Arial"/>
          <w:color w:val="000000" w:themeColor="text1"/>
          <w:sz w:val="22"/>
          <w:szCs w:val="22"/>
        </w:rPr>
        <w:t xml:space="preserve"> was notable variation amongst country responses and ages with regards to the preferred format for receiving information</w:t>
      </w:r>
      <w:r w:rsidR="00F46E33" w:rsidRPr="0005633C">
        <w:rPr>
          <w:rFonts w:ascii="Arial" w:hAnsi="Arial" w:cs="Arial"/>
          <w:color w:val="000000" w:themeColor="text1"/>
          <w:sz w:val="22"/>
          <w:szCs w:val="22"/>
        </w:rPr>
        <w:t>. H</w:t>
      </w:r>
      <w:r w:rsidRPr="0005633C">
        <w:rPr>
          <w:rFonts w:ascii="Arial" w:hAnsi="Arial" w:cs="Arial"/>
          <w:color w:val="000000" w:themeColor="text1"/>
          <w:sz w:val="22"/>
          <w:szCs w:val="22"/>
        </w:rPr>
        <w:t>owever</w:t>
      </w:r>
      <w:r w:rsidR="00CE7EA6" w:rsidRPr="0005633C">
        <w:rPr>
          <w:rFonts w:ascii="Arial" w:hAnsi="Arial" w:cs="Arial"/>
          <w:color w:val="000000" w:themeColor="text1"/>
          <w:sz w:val="22"/>
          <w:szCs w:val="22"/>
        </w:rPr>
        <w:t>,</w:t>
      </w:r>
      <w:r w:rsidRPr="0005633C">
        <w:rPr>
          <w:rFonts w:ascii="Arial" w:hAnsi="Arial" w:cs="Arial"/>
          <w:color w:val="000000" w:themeColor="text1"/>
          <w:sz w:val="22"/>
          <w:szCs w:val="22"/>
        </w:rPr>
        <w:t xml:space="preserve"> cancer support hotlines (33%</w:t>
      </w:r>
      <w:r w:rsidR="00CE7EA6" w:rsidRPr="0005633C">
        <w:rPr>
          <w:rFonts w:ascii="Arial" w:hAnsi="Arial" w:cs="Arial"/>
          <w:color w:val="000000" w:themeColor="text1"/>
          <w:sz w:val="22"/>
          <w:szCs w:val="22"/>
        </w:rPr>
        <w:t xml:space="preserve">, </w:t>
      </w:r>
      <w:r w:rsidR="004A7EFC" w:rsidRPr="0005633C">
        <w:rPr>
          <w:rFonts w:ascii="Arial" w:hAnsi="Arial" w:cs="Arial"/>
          <w:color w:val="000000" w:themeColor="text1"/>
          <w:sz w:val="22"/>
          <w:szCs w:val="22"/>
        </w:rPr>
        <w:t>297/905</w:t>
      </w:r>
      <w:r w:rsidRPr="0005633C">
        <w:rPr>
          <w:rFonts w:ascii="Arial" w:hAnsi="Arial" w:cs="Arial"/>
          <w:color w:val="000000" w:themeColor="text1"/>
          <w:sz w:val="22"/>
          <w:szCs w:val="22"/>
        </w:rPr>
        <w:t>), print materials (29%</w:t>
      </w:r>
      <w:r w:rsidR="004A7EFC" w:rsidRPr="0005633C">
        <w:rPr>
          <w:rFonts w:ascii="Arial" w:hAnsi="Arial" w:cs="Arial"/>
          <w:color w:val="000000" w:themeColor="text1"/>
          <w:sz w:val="22"/>
          <w:szCs w:val="22"/>
        </w:rPr>
        <w:t>, 261/905</w:t>
      </w:r>
      <w:r w:rsidRPr="0005633C">
        <w:rPr>
          <w:rFonts w:ascii="Arial" w:hAnsi="Arial" w:cs="Arial"/>
          <w:color w:val="000000" w:themeColor="text1"/>
          <w:sz w:val="22"/>
          <w:szCs w:val="22"/>
        </w:rPr>
        <w:t>) and apps (14%</w:t>
      </w:r>
      <w:r w:rsidR="004A7EFC" w:rsidRPr="0005633C">
        <w:rPr>
          <w:rFonts w:ascii="Arial" w:hAnsi="Arial" w:cs="Arial"/>
          <w:color w:val="000000" w:themeColor="text1"/>
          <w:sz w:val="22"/>
          <w:szCs w:val="22"/>
        </w:rPr>
        <w:t xml:space="preserve">, </w:t>
      </w:r>
      <w:r w:rsidR="00391A32" w:rsidRPr="0005633C">
        <w:rPr>
          <w:rFonts w:ascii="Arial" w:hAnsi="Arial" w:cs="Arial"/>
          <w:color w:val="000000" w:themeColor="text1"/>
          <w:sz w:val="22"/>
          <w:szCs w:val="22"/>
        </w:rPr>
        <w:t>128</w:t>
      </w:r>
      <w:r w:rsidR="004A7EFC" w:rsidRPr="0005633C">
        <w:rPr>
          <w:rFonts w:ascii="Arial" w:hAnsi="Arial" w:cs="Arial"/>
          <w:color w:val="000000" w:themeColor="text1"/>
          <w:sz w:val="22"/>
          <w:szCs w:val="22"/>
        </w:rPr>
        <w:t>/905</w:t>
      </w:r>
      <w:r w:rsidRPr="0005633C">
        <w:rPr>
          <w:rFonts w:ascii="Arial" w:hAnsi="Arial" w:cs="Arial"/>
          <w:color w:val="000000" w:themeColor="text1"/>
          <w:sz w:val="22"/>
          <w:szCs w:val="22"/>
        </w:rPr>
        <w:t xml:space="preserve">) all </w:t>
      </w:r>
      <w:r w:rsidR="00391A32" w:rsidRPr="0005633C">
        <w:rPr>
          <w:rFonts w:ascii="Arial" w:hAnsi="Arial" w:cs="Arial"/>
          <w:color w:val="000000" w:themeColor="text1"/>
          <w:sz w:val="22"/>
          <w:szCs w:val="22"/>
        </w:rPr>
        <w:t xml:space="preserve">ranked </w:t>
      </w:r>
      <w:r w:rsidRPr="0005633C">
        <w:rPr>
          <w:rFonts w:ascii="Arial" w:hAnsi="Arial" w:cs="Arial"/>
          <w:color w:val="000000" w:themeColor="text1"/>
          <w:sz w:val="22"/>
          <w:szCs w:val="22"/>
        </w:rPr>
        <w:t>highly</w:t>
      </w:r>
      <w:r w:rsidR="00076A49">
        <w:rPr>
          <w:rFonts w:ascii="Arial" w:hAnsi="Arial" w:cs="Arial"/>
          <w:color w:val="000000" w:themeColor="text1"/>
          <w:sz w:val="22"/>
          <w:szCs w:val="22"/>
        </w:rPr>
        <w:t xml:space="preserve"> [see Figure 4]</w:t>
      </w:r>
      <w:r w:rsidRPr="0005633C">
        <w:rPr>
          <w:rFonts w:ascii="Arial" w:hAnsi="Arial" w:cs="Arial"/>
          <w:color w:val="000000" w:themeColor="text1"/>
          <w:sz w:val="22"/>
          <w:szCs w:val="22"/>
        </w:rPr>
        <w:t xml:space="preserve">. </w:t>
      </w:r>
    </w:p>
    <w:p w14:paraId="60F2B89A" w14:textId="77777777" w:rsidR="00B22BF5" w:rsidRDefault="00B22BF5" w:rsidP="00CE3863">
      <w:pPr>
        <w:rPr>
          <w:rFonts w:ascii="Arial" w:hAnsi="Arial" w:cs="Arial"/>
          <w:color w:val="000000" w:themeColor="text1"/>
          <w:sz w:val="22"/>
          <w:szCs w:val="22"/>
        </w:rPr>
      </w:pPr>
    </w:p>
    <w:p w14:paraId="3587F80F" w14:textId="77777777" w:rsidR="00B22BF5" w:rsidRDefault="00B22BF5" w:rsidP="00CE3863">
      <w:pPr>
        <w:rPr>
          <w:rFonts w:ascii="Arial" w:hAnsi="Arial" w:cs="Arial"/>
          <w:color w:val="000000" w:themeColor="text1"/>
          <w:sz w:val="22"/>
          <w:szCs w:val="22"/>
        </w:rPr>
      </w:pPr>
    </w:p>
    <w:p w14:paraId="1D7D2891" w14:textId="03CCDCE7" w:rsidR="00B22BF5" w:rsidRPr="0005633C" w:rsidRDefault="00076A49" w:rsidP="005A27DB">
      <w:pPr>
        <w:jc w:val="center"/>
        <w:rPr>
          <w:rFonts w:ascii="Arial" w:hAnsi="Arial" w:cs="Arial"/>
          <w:color w:val="000000" w:themeColor="text1"/>
          <w:sz w:val="22"/>
          <w:szCs w:val="22"/>
        </w:rPr>
      </w:pPr>
      <w:r>
        <w:rPr>
          <w:noProof/>
          <w14:ligatures w14:val="standardContextual"/>
        </w:rPr>
        <w:lastRenderedPageBreak/>
        <w:drawing>
          <wp:inline distT="0" distB="0" distL="0" distR="0" wp14:anchorId="6543305B" wp14:editId="177879B7">
            <wp:extent cx="5134170" cy="3851031"/>
            <wp:effectExtent l="0" t="0" r="0" b="0"/>
            <wp:docPr id="1664871386" name="Chart 1">
              <a:extLst xmlns:a="http://schemas.openxmlformats.org/drawingml/2006/main">
                <a:ext uri="{FF2B5EF4-FFF2-40B4-BE49-F238E27FC236}">
                  <a16:creationId xmlns:a16="http://schemas.microsoft.com/office/drawing/2014/main" id="{06D62D8D-7DF4-509D-5816-D122E9DF443C}"/>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14:paraId="2D71C342" w14:textId="77777777" w:rsidR="00CE3863" w:rsidRPr="0005633C" w:rsidRDefault="00CE3863" w:rsidP="00CE3863">
      <w:pPr>
        <w:rPr>
          <w:rFonts w:ascii="Arial" w:hAnsi="Arial" w:cs="Arial"/>
          <w:color w:val="000000" w:themeColor="text1"/>
          <w:sz w:val="22"/>
          <w:szCs w:val="22"/>
        </w:rPr>
      </w:pPr>
    </w:p>
    <w:p w14:paraId="7F6B286A" w14:textId="680667CE" w:rsidR="00CE3863" w:rsidRDefault="00076A49" w:rsidP="00CE3863">
      <w:pPr>
        <w:rPr>
          <w:rFonts w:ascii="Arial" w:hAnsi="Arial" w:cs="Arial"/>
          <w:color w:val="000000" w:themeColor="text1"/>
          <w:sz w:val="22"/>
          <w:szCs w:val="22"/>
        </w:rPr>
      </w:pPr>
      <w:r>
        <w:rPr>
          <w:rFonts w:ascii="Arial" w:hAnsi="Arial" w:cs="Arial"/>
          <w:color w:val="000000" w:themeColor="text1"/>
          <w:sz w:val="22"/>
          <w:szCs w:val="22"/>
        </w:rPr>
        <w:t xml:space="preserve">Across the course of the patient treatment and care pathway, the majority of patients reported receiving the right information at the right point. However, there was still a notable number of individuals at each point in the care journey who felt the information they received came too late [see </w:t>
      </w:r>
      <w:r w:rsidR="003E179C">
        <w:rPr>
          <w:rFonts w:ascii="Arial" w:hAnsi="Arial" w:cs="Arial"/>
          <w:color w:val="000000" w:themeColor="text1"/>
          <w:sz w:val="22"/>
          <w:szCs w:val="22"/>
        </w:rPr>
        <w:t>Table 1].</w:t>
      </w:r>
      <w:r>
        <w:rPr>
          <w:rFonts w:ascii="Arial" w:hAnsi="Arial" w:cs="Arial"/>
          <w:color w:val="000000" w:themeColor="text1"/>
          <w:sz w:val="22"/>
          <w:szCs w:val="22"/>
        </w:rPr>
        <w:t xml:space="preserve"> This was especially problematic at the point of starting treatment when 9% (75/803) of respondents reported receiving the information regarding their care too late. </w:t>
      </w:r>
    </w:p>
    <w:p w14:paraId="26192973" w14:textId="77777777" w:rsidR="00076A49" w:rsidRDefault="00076A49" w:rsidP="00CE3863">
      <w:pPr>
        <w:rPr>
          <w:rFonts w:ascii="Arial" w:hAnsi="Arial" w:cs="Arial"/>
          <w:color w:val="000000" w:themeColor="text1"/>
          <w:sz w:val="22"/>
          <w:szCs w:val="22"/>
        </w:rPr>
      </w:pPr>
    </w:p>
    <w:p w14:paraId="12F84598" w14:textId="77777777" w:rsidR="003E179C" w:rsidRDefault="003E179C" w:rsidP="00CE3863">
      <w:pPr>
        <w:rPr>
          <w:rFonts w:ascii="Arial" w:hAnsi="Arial" w:cs="Arial"/>
          <w:color w:val="000000" w:themeColor="text1"/>
          <w:sz w:val="22"/>
          <w:szCs w:val="22"/>
        </w:rPr>
      </w:pPr>
    </w:p>
    <w:p w14:paraId="65D23FA9" w14:textId="77777777" w:rsidR="003E179C" w:rsidRDefault="003E179C" w:rsidP="00CE3863">
      <w:pPr>
        <w:rPr>
          <w:rFonts w:ascii="Arial" w:hAnsi="Arial" w:cs="Arial"/>
          <w:color w:val="000000" w:themeColor="text1"/>
          <w:sz w:val="22"/>
          <w:szCs w:val="22"/>
        </w:rPr>
      </w:pPr>
    </w:p>
    <w:p w14:paraId="5385626D" w14:textId="77777777" w:rsidR="003E179C" w:rsidRDefault="003E179C" w:rsidP="00CE3863">
      <w:pPr>
        <w:rPr>
          <w:rFonts w:ascii="Arial" w:hAnsi="Arial" w:cs="Arial"/>
          <w:color w:val="000000" w:themeColor="text1"/>
          <w:sz w:val="22"/>
          <w:szCs w:val="22"/>
        </w:rPr>
      </w:pPr>
    </w:p>
    <w:p w14:paraId="76694C7A" w14:textId="77777777" w:rsidR="003E179C" w:rsidRDefault="003E179C" w:rsidP="00CE3863">
      <w:pPr>
        <w:rPr>
          <w:rFonts w:ascii="Arial" w:hAnsi="Arial" w:cs="Arial"/>
          <w:color w:val="000000" w:themeColor="text1"/>
          <w:sz w:val="22"/>
          <w:szCs w:val="22"/>
        </w:rPr>
      </w:pPr>
    </w:p>
    <w:p w14:paraId="7FF76876" w14:textId="77777777" w:rsidR="003E179C" w:rsidRDefault="003E179C" w:rsidP="00CE3863">
      <w:pPr>
        <w:rPr>
          <w:rFonts w:ascii="Arial" w:hAnsi="Arial" w:cs="Arial"/>
          <w:color w:val="000000" w:themeColor="text1"/>
          <w:sz w:val="22"/>
          <w:szCs w:val="22"/>
        </w:rPr>
      </w:pPr>
    </w:p>
    <w:p w14:paraId="3E9643EC" w14:textId="77777777" w:rsidR="003E179C" w:rsidRDefault="003E179C" w:rsidP="00CE3863">
      <w:pPr>
        <w:rPr>
          <w:rFonts w:ascii="Arial" w:hAnsi="Arial" w:cs="Arial"/>
          <w:color w:val="000000" w:themeColor="text1"/>
          <w:sz w:val="22"/>
          <w:szCs w:val="22"/>
        </w:rPr>
      </w:pPr>
    </w:p>
    <w:p w14:paraId="361CB9BD" w14:textId="77777777" w:rsidR="003E179C" w:rsidRDefault="003E179C" w:rsidP="00CE3863">
      <w:pPr>
        <w:rPr>
          <w:rFonts w:ascii="Arial" w:hAnsi="Arial" w:cs="Arial"/>
          <w:color w:val="000000" w:themeColor="text1"/>
          <w:sz w:val="22"/>
          <w:szCs w:val="22"/>
        </w:rPr>
      </w:pPr>
    </w:p>
    <w:p w14:paraId="49838DED" w14:textId="77777777" w:rsidR="003E179C" w:rsidRDefault="003E179C" w:rsidP="00CE3863">
      <w:pPr>
        <w:rPr>
          <w:rFonts w:ascii="Arial" w:hAnsi="Arial" w:cs="Arial"/>
          <w:color w:val="000000" w:themeColor="text1"/>
          <w:sz w:val="22"/>
          <w:szCs w:val="22"/>
        </w:rPr>
      </w:pPr>
    </w:p>
    <w:p w14:paraId="36BF06A8" w14:textId="77777777" w:rsidR="003E179C" w:rsidRDefault="003E179C" w:rsidP="00CE3863">
      <w:pPr>
        <w:rPr>
          <w:rFonts w:ascii="Arial" w:hAnsi="Arial" w:cs="Arial"/>
          <w:color w:val="000000" w:themeColor="text1"/>
          <w:sz w:val="22"/>
          <w:szCs w:val="22"/>
        </w:rPr>
      </w:pPr>
    </w:p>
    <w:p w14:paraId="1BADB0C7" w14:textId="77777777" w:rsidR="003E179C" w:rsidRDefault="003E179C" w:rsidP="00CE3863">
      <w:pPr>
        <w:rPr>
          <w:rFonts w:ascii="Arial" w:hAnsi="Arial" w:cs="Arial"/>
          <w:color w:val="000000" w:themeColor="text1"/>
          <w:sz w:val="22"/>
          <w:szCs w:val="22"/>
        </w:rPr>
      </w:pPr>
    </w:p>
    <w:p w14:paraId="141F04E6" w14:textId="77777777" w:rsidR="003E179C" w:rsidRDefault="003E179C" w:rsidP="00CE3863">
      <w:pPr>
        <w:rPr>
          <w:rFonts w:ascii="Arial" w:hAnsi="Arial" w:cs="Arial"/>
          <w:color w:val="000000" w:themeColor="text1"/>
          <w:sz w:val="22"/>
          <w:szCs w:val="22"/>
        </w:rPr>
      </w:pPr>
    </w:p>
    <w:p w14:paraId="2BDAB0D1" w14:textId="77777777" w:rsidR="003E179C" w:rsidRDefault="003E179C" w:rsidP="00CE3863">
      <w:pPr>
        <w:rPr>
          <w:rFonts w:ascii="Arial" w:hAnsi="Arial" w:cs="Arial"/>
          <w:color w:val="000000" w:themeColor="text1"/>
          <w:sz w:val="22"/>
          <w:szCs w:val="22"/>
        </w:rPr>
      </w:pPr>
    </w:p>
    <w:p w14:paraId="3BB4BA72" w14:textId="77777777" w:rsidR="003E179C" w:rsidRDefault="003E179C" w:rsidP="00CE3863">
      <w:pPr>
        <w:rPr>
          <w:rFonts w:ascii="Arial" w:hAnsi="Arial" w:cs="Arial"/>
          <w:color w:val="000000" w:themeColor="text1"/>
          <w:sz w:val="22"/>
          <w:szCs w:val="22"/>
        </w:rPr>
      </w:pPr>
    </w:p>
    <w:p w14:paraId="77A60EF1" w14:textId="77777777" w:rsidR="003E179C" w:rsidRDefault="003E179C" w:rsidP="00CE3863">
      <w:pPr>
        <w:rPr>
          <w:rFonts w:ascii="Arial" w:hAnsi="Arial" w:cs="Arial"/>
          <w:color w:val="000000" w:themeColor="text1"/>
          <w:sz w:val="22"/>
          <w:szCs w:val="22"/>
        </w:rPr>
      </w:pPr>
    </w:p>
    <w:p w14:paraId="40BE939A" w14:textId="77777777" w:rsidR="003E179C" w:rsidRDefault="003E179C" w:rsidP="00CE3863">
      <w:pPr>
        <w:rPr>
          <w:rFonts w:ascii="Arial" w:hAnsi="Arial" w:cs="Arial"/>
          <w:color w:val="000000" w:themeColor="text1"/>
          <w:sz w:val="22"/>
          <w:szCs w:val="22"/>
        </w:rPr>
      </w:pPr>
    </w:p>
    <w:p w14:paraId="03F2B926" w14:textId="77777777" w:rsidR="003E179C" w:rsidRDefault="003E179C" w:rsidP="00CE3863">
      <w:pPr>
        <w:rPr>
          <w:rFonts w:ascii="Arial" w:hAnsi="Arial" w:cs="Arial"/>
          <w:color w:val="000000" w:themeColor="text1"/>
          <w:sz w:val="22"/>
          <w:szCs w:val="22"/>
        </w:rPr>
      </w:pPr>
    </w:p>
    <w:p w14:paraId="7F8AA6B6" w14:textId="77777777" w:rsidR="003E179C" w:rsidRDefault="003E179C" w:rsidP="00CE3863">
      <w:pPr>
        <w:rPr>
          <w:rFonts w:ascii="Arial" w:hAnsi="Arial" w:cs="Arial"/>
          <w:color w:val="000000" w:themeColor="text1"/>
          <w:sz w:val="22"/>
          <w:szCs w:val="22"/>
        </w:rPr>
      </w:pPr>
    </w:p>
    <w:p w14:paraId="4DFEBA28" w14:textId="77777777" w:rsidR="003E179C" w:rsidRDefault="003E179C" w:rsidP="00CE3863">
      <w:pPr>
        <w:rPr>
          <w:rFonts w:ascii="Arial" w:hAnsi="Arial" w:cs="Arial"/>
          <w:color w:val="000000" w:themeColor="text1"/>
          <w:sz w:val="22"/>
          <w:szCs w:val="22"/>
        </w:rPr>
      </w:pPr>
    </w:p>
    <w:p w14:paraId="52B10984" w14:textId="77777777" w:rsidR="003E179C" w:rsidRDefault="003E179C" w:rsidP="00CE3863">
      <w:pPr>
        <w:rPr>
          <w:rFonts w:ascii="Arial" w:hAnsi="Arial" w:cs="Arial"/>
          <w:color w:val="000000" w:themeColor="text1"/>
          <w:sz w:val="22"/>
          <w:szCs w:val="22"/>
        </w:rPr>
      </w:pPr>
    </w:p>
    <w:p w14:paraId="24D03416" w14:textId="77777777" w:rsidR="003E179C" w:rsidRDefault="003E179C" w:rsidP="00CE3863">
      <w:pPr>
        <w:rPr>
          <w:rFonts w:ascii="Arial" w:hAnsi="Arial" w:cs="Arial"/>
          <w:color w:val="000000" w:themeColor="text1"/>
          <w:sz w:val="22"/>
          <w:szCs w:val="22"/>
        </w:rPr>
      </w:pPr>
    </w:p>
    <w:p w14:paraId="3AB937DA" w14:textId="77777777" w:rsidR="003E179C" w:rsidRDefault="003E179C" w:rsidP="00CE3863">
      <w:pPr>
        <w:rPr>
          <w:rFonts w:ascii="Arial" w:hAnsi="Arial" w:cs="Arial"/>
          <w:color w:val="000000" w:themeColor="text1"/>
          <w:sz w:val="22"/>
          <w:szCs w:val="22"/>
        </w:rPr>
      </w:pPr>
    </w:p>
    <w:p w14:paraId="1C7F8069" w14:textId="77777777" w:rsidR="003E179C" w:rsidRDefault="003E179C" w:rsidP="00CE3863">
      <w:pPr>
        <w:rPr>
          <w:rFonts w:ascii="Arial" w:hAnsi="Arial" w:cs="Arial"/>
          <w:color w:val="000000" w:themeColor="text1"/>
          <w:sz w:val="22"/>
          <w:szCs w:val="22"/>
        </w:rPr>
      </w:pPr>
    </w:p>
    <w:p w14:paraId="3345C21E" w14:textId="77777777" w:rsidR="003E179C" w:rsidRDefault="003E179C" w:rsidP="00CE3863">
      <w:pPr>
        <w:rPr>
          <w:rFonts w:ascii="Arial" w:hAnsi="Arial" w:cs="Arial"/>
          <w:color w:val="000000" w:themeColor="text1"/>
          <w:sz w:val="22"/>
          <w:szCs w:val="22"/>
        </w:rPr>
      </w:pPr>
    </w:p>
    <w:p w14:paraId="02C7B6DF" w14:textId="77777777" w:rsidR="003E179C" w:rsidRDefault="003E179C" w:rsidP="00CE3863">
      <w:pPr>
        <w:rPr>
          <w:rFonts w:ascii="Arial" w:hAnsi="Arial" w:cs="Arial"/>
          <w:color w:val="000000" w:themeColor="text1"/>
          <w:sz w:val="22"/>
          <w:szCs w:val="22"/>
        </w:rPr>
      </w:pPr>
    </w:p>
    <w:p w14:paraId="3DF353E9" w14:textId="77777777" w:rsidR="003E179C" w:rsidRDefault="003E179C" w:rsidP="00CE3863">
      <w:pPr>
        <w:rPr>
          <w:rFonts w:ascii="Arial" w:hAnsi="Arial" w:cs="Arial"/>
          <w:color w:val="000000" w:themeColor="text1"/>
          <w:sz w:val="22"/>
          <w:szCs w:val="22"/>
        </w:rPr>
      </w:pPr>
    </w:p>
    <w:p w14:paraId="49911273" w14:textId="77777777" w:rsidR="003E179C" w:rsidRDefault="003E179C" w:rsidP="00CE3863">
      <w:pPr>
        <w:rPr>
          <w:rFonts w:ascii="Arial" w:hAnsi="Arial" w:cs="Arial"/>
          <w:color w:val="000000" w:themeColor="text1"/>
          <w:sz w:val="22"/>
          <w:szCs w:val="22"/>
        </w:rPr>
      </w:pPr>
    </w:p>
    <w:p w14:paraId="3747633C" w14:textId="77777777" w:rsidR="003E179C" w:rsidRDefault="003E179C" w:rsidP="00CE3863">
      <w:pPr>
        <w:rPr>
          <w:rFonts w:ascii="Arial" w:hAnsi="Arial" w:cs="Arial"/>
          <w:color w:val="000000" w:themeColor="text1"/>
          <w:sz w:val="22"/>
          <w:szCs w:val="22"/>
        </w:rPr>
      </w:pPr>
    </w:p>
    <w:p w14:paraId="27DFF7DD" w14:textId="77777777" w:rsidR="003E179C" w:rsidRDefault="003E179C" w:rsidP="00CE3863">
      <w:pPr>
        <w:rPr>
          <w:rFonts w:ascii="Arial" w:hAnsi="Arial" w:cs="Arial"/>
          <w:color w:val="000000" w:themeColor="text1"/>
          <w:sz w:val="22"/>
          <w:szCs w:val="22"/>
        </w:rPr>
      </w:pPr>
    </w:p>
    <w:p w14:paraId="3BAC681F" w14:textId="77777777" w:rsidR="003E179C" w:rsidRDefault="003E179C" w:rsidP="00CE3863">
      <w:pPr>
        <w:rPr>
          <w:rFonts w:ascii="Arial" w:hAnsi="Arial" w:cs="Arial"/>
          <w:color w:val="000000" w:themeColor="text1"/>
          <w:sz w:val="22"/>
          <w:szCs w:val="22"/>
        </w:rPr>
      </w:pPr>
    </w:p>
    <w:p w14:paraId="42F2F30F" w14:textId="77777777" w:rsidR="003E179C" w:rsidRDefault="003E179C" w:rsidP="00CE3863">
      <w:pPr>
        <w:rPr>
          <w:rFonts w:ascii="Arial" w:hAnsi="Arial" w:cs="Arial"/>
          <w:color w:val="000000" w:themeColor="text1"/>
          <w:sz w:val="22"/>
          <w:szCs w:val="22"/>
        </w:rPr>
      </w:pPr>
    </w:p>
    <w:p w14:paraId="7FDBFED7" w14:textId="3DE7F8A3" w:rsidR="003E179C" w:rsidRPr="003E179C" w:rsidRDefault="003E179C" w:rsidP="003E179C">
      <w:pPr>
        <w:rPr>
          <w:rFonts w:ascii="Arial" w:hAnsi="Arial" w:cs="Arial"/>
          <w:color w:val="000000" w:themeColor="text1"/>
          <w:sz w:val="18"/>
          <w:szCs w:val="18"/>
        </w:rPr>
      </w:pPr>
      <w:r w:rsidRPr="003E179C">
        <w:rPr>
          <w:rFonts w:ascii="Arial" w:hAnsi="Arial" w:cs="Arial"/>
          <w:color w:val="000000" w:themeColor="text1"/>
          <w:sz w:val="18"/>
          <w:szCs w:val="18"/>
        </w:rPr>
        <w:t xml:space="preserve">Table </w:t>
      </w:r>
      <w:r>
        <w:rPr>
          <w:rFonts w:ascii="Arial" w:hAnsi="Arial" w:cs="Arial"/>
          <w:color w:val="000000" w:themeColor="text1"/>
          <w:sz w:val="18"/>
          <w:szCs w:val="18"/>
        </w:rPr>
        <w:t>1:</w:t>
      </w:r>
      <w:r w:rsidRPr="003E179C">
        <w:rPr>
          <w:rFonts w:ascii="Arial" w:hAnsi="Arial" w:cs="Arial"/>
          <w:color w:val="000000" w:themeColor="text1"/>
          <w:sz w:val="18"/>
          <w:szCs w:val="18"/>
        </w:rPr>
        <w:t xml:space="preserve"> What best describes how you feel about the information you received from your treatment team about your lung cancer? </w:t>
      </w:r>
    </w:p>
    <w:p w14:paraId="177AD840" w14:textId="35CC78B0" w:rsidR="00076A49" w:rsidRDefault="003E179C" w:rsidP="00CE3863">
      <w:pPr>
        <w:rPr>
          <w:rFonts w:ascii="Arial" w:hAnsi="Arial" w:cs="Arial"/>
          <w:color w:val="000000" w:themeColor="text1"/>
          <w:sz w:val="22"/>
          <w:szCs w:val="22"/>
        </w:rPr>
      </w:pPr>
      <w:r w:rsidRPr="003E179C">
        <w:rPr>
          <w:rFonts w:ascii="Arial" w:hAnsi="Arial" w:cs="Arial"/>
          <w:noProof/>
          <w:color w:val="000000" w:themeColor="text1"/>
          <w:sz w:val="22"/>
          <w:szCs w:val="22"/>
        </w:rPr>
        <w:drawing>
          <wp:inline distT="0" distB="0" distL="0" distR="0" wp14:anchorId="7D7437AA" wp14:editId="47425373">
            <wp:extent cx="5698490" cy="5189629"/>
            <wp:effectExtent l="0" t="0" r="3810" b="5080"/>
            <wp:docPr id="59" name="Picture 58" descr="A table of information with text&#10;&#10;Description automatically generated with medium confidence">
              <a:extLst xmlns:a="http://schemas.openxmlformats.org/drawingml/2006/main">
                <a:ext uri="{FF2B5EF4-FFF2-40B4-BE49-F238E27FC236}">
                  <a16:creationId xmlns:a16="http://schemas.microsoft.com/office/drawing/2014/main" id="{C12B800A-2E48-3D05-6C8C-D37DC99FF13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Picture 58" descr="A table of information with text&#10;&#10;Description automatically generated with medium confidence">
                      <a:extLst>
                        <a:ext uri="{FF2B5EF4-FFF2-40B4-BE49-F238E27FC236}">
                          <a16:creationId xmlns:a16="http://schemas.microsoft.com/office/drawing/2014/main" id="{C12B800A-2E48-3D05-6C8C-D37DC99FF134}"/>
                        </a:ext>
                      </a:extLst>
                    </pic:cNvPr>
                    <pic:cNvPicPr>
                      <a:picLocks noChangeAspect="1"/>
                    </pic:cNvPicPr>
                  </pic:nvPicPr>
                  <pic:blipFill>
                    <a:blip r:embed="rId14"/>
                    <a:stretch>
                      <a:fillRect/>
                    </a:stretch>
                  </pic:blipFill>
                  <pic:spPr>
                    <a:xfrm>
                      <a:off x="0" y="0"/>
                      <a:ext cx="5746034" cy="5232927"/>
                    </a:xfrm>
                    <a:prstGeom prst="rect">
                      <a:avLst/>
                    </a:prstGeom>
                  </pic:spPr>
                </pic:pic>
              </a:graphicData>
            </a:graphic>
          </wp:inline>
        </w:drawing>
      </w:r>
    </w:p>
    <w:p w14:paraId="7F395C73" w14:textId="77777777" w:rsidR="00076A49" w:rsidRPr="0005633C" w:rsidRDefault="00076A49" w:rsidP="00CE3863">
      <w:pPr>
        <w:rPr>
          <w:rFonts w:ascii="Arial" w:hAnsi="Arial" w:cs="Arial"/>
          <w:color w:val="000000" w:themeColor="text1"/>
          <w:sz w:val="22"/>
          <w:szCs w:val="22"/>
        </w:rPr>
      </w:pPr>
    </w:p>
    <w:p w14:paraId="0327555E" w14:textId="77777777" w:rsidR="00CE3863" w:rsidRPr="0005633C" w:rsidRDefault="00CE3863" w:rsidP="00CE3863">
      <w:pPr>
        <w:rPr>
          <w:rFonts w:ascii="Arial" w:hAnsi="Arial" w:cs="Arial"/>
          <w:color w:val="000000" w:themeColor="text1"/>
          <w:sz w:val="22"/>
          <w:szCs w:val="22"/>
        </w:rPr>
      </w:pPr>
    </w:p>
    <w:p w14:paraId="5D3BA395" w14:textId="77777777" w:rsidR="00CE3863" w:rsidRPr="0005633C" w:rsidRDefault="00CE3863" w:rsidP="00CE3863">
      <w:pPr>
        <w:rPr>
          <w:rFonts w:ascii="Arial" w:hAnsi="Arial" w:cs="Arial"/>
          <w:color w:val="000000" w:themeColor="text1"/>
          <w:sz w:val="22"/>
          <w:szCs w:val="22"/>
        </w:rPr>
      </w:pPr>
    </w:p>
    <w:p w14:paraId="13DC71E3" w14:textId="02E8D0E6" w:rsidR="00CE3863" w:rsidRPr="0005633C" w:rsidRDefault="0057039B" w:rsidP="00CE3863">
      <w:pPr>
        <w:rPr>
          <w:rFonts w:ascii="Arial" w:hAnsi="Arial" w:cs="Arial"/>
          <w:i/>
          <w:iCs/>
          <w:color w:val="ED7D31" w:themeColor="accent2"/>
          <w:sz w:val="22"/>
          <w:szCs w:val="22"/>
        </w:rPr>
      </w:pPr>
      <w:r w:rsidRPr="0005633C">
        <w:rPr>
          <w:rFonts w:ascii="Arial" w:hAnsi="Arial" w:cs="Arial"/>
          <w:noProof/>
          <w:sz w:val="22"/>
          <w:szCs w:val="22"/>
          <w14:ligatures w14:val="standardContextual"/>
        </w:rPr>
        <mc:AlternateContent>
          <mc:Choice Requires="wps">
            <w:drawing>
              <wp:inline distT="0" distB="0" distL="0" distR="0" wp14:anchorId="38A2CC57" wp14:editId="52182267">
                <wp:extent cx="5698800" cy="1010992"/>
                <wp:effectExtent l="0" t="0" r="16510" b="17780"/>
                <wp:docPr id="1636816792" name="Text Box 1636816792"/>
                <wp:cNvGraphicFramePr/>
                <a:graphic xmlns:a="http://schemas.openxmlformats.org/drawingml/2006/main">
                  <a:graphicData uri="http://schemas.microsoft.com/office/word/2010/wordprocessingShape">
                    <wps:wsp>
                      <wps:cNvSpPr txBox="1"/>
                      <wps:spPr>
                        <a:xfrm>
                          <a:off x="0" y="0"/>
                          <a:ext cx="5698800" cy="1010992"/>
                        </a:xfrm>
                        <a:prstGeom prst="rect">
                          <a:avLst/>
                        </a:prstGeom>
                        <a:solidFill>
                          <a:srgbClr val="319192"/>
                        </a:solidFill>
                        <a:ln w="6350">
                          <a:solidFill>
                            <a:prstClr val="black"/>
                          </a:solidFill>
                        </a:ln>
                      </wps:spPr>
                      <wps:txbx>
                        <w:txbxContent>
                          <w:p w14:paraId="65076F89" w14:textId="77777777" w:rsidR="0057039B" w:rsidRDefault="0057039B" w:rsidP="0057039B">
                            <w:pPr>
                              <w:shd w:val="clear" w:color="auto" w:fill="319192"/>
                              <w:rPr>
                                <w:rFonts w:ascii="Arial" w:hAnsi="Arial" w:cs="Arial"/>
                                <w:color w:val="FFFFFF" w:themeColor="background1"/>
                                <w:sz w:val="22"/>
                                <w:szCs w:val="22"/>
                              </w:rPr>
                            </w:pPr>
                          </w:p>
                          <w:p w14:paraId="420CB9F2" w14:textId="19E9019C" w:rsidR="00BE7FDE" w:rsidRPr="00BE7FDE" w:rsidRDefault="0057039B" w:rsidP="00BE7FDE">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w:t>
                            </w:r>
                            <w:r w:rsidR="00BE7FDE">
                              <w:rPr>
                                <w:rFonts w:ascii="Arial" w:hAnsi="Arial" w:cs="Arial"/>
                                <w:color w:val="FFFFFF" w:themeColor="background1"/>
                                <w:sz w:val="22"/>
                                <w:szCs w:val="22"/>
                              </w:rPr>
                              <w:t>T</w:t>
                            </w:r>
                            <w:r w:rsidR="00BE7FDE" w:rsidRPr="00BE7FDE">
                              <w:rPr>
                                <w:rFonts w:ascii="Arial" w:hAnsi="Arial" w:cs="Arial"/>
                                <w:color w:val="FFFFFF" w:themeColor="background1"/>
                                <w:sz w:val="22"/>
                                <w:szCs w:val="22"/>
                              </w:rPr>
                              <w:t>he majority of patients report they received the right information at the</w:t>
                            </w:r>
                          </w:p>
                          <w:p w14:paraId="100F2EB3" w14:textId="13EE59DC" w:rsidR="00BE7FDE" w:rsidRPr="00BE7FDE" w:rsidRDefault="00BE7FDE" w:rsidP="00BE7FDE">
                            <w:pPr>
                              <w:shd w:val="clear" w:color="auto" w:fill="319192"/>
                              <w:rPr>
                                <w:rFonts w:ascii="Arial" w:hAnsi="Arial" w:cs="Arial"/>
                                <w:color w:val="FFFFFF" w:themeColor="background1"/>
                                <w:sz w:val="22"/>
                                <w:szCs w:val="22"/>
                              </w:rPr>
                            </w:pPr>
                            <w:r w:rsidRPr="00BE7FDE">
                              <w:rPr>
                                <w:rFonts w:ascii="Arial" w:hAnsi="Arial" w:cs="Arial"/>
                                <w:color w:val="FFFFFF" w:themeColor="background1"/>
                                <w:sz w:val="22"/>
                                <w:szCs w:val="22"/>
                              </w:rPr>
                              <w:t>right time</w:t>
                            </w:r>
                            <w:r>
                              <w:rPr>
                                <w:rFonts w:ascii="Arial" w:hAnsi="Arial" w:cs="Arial"/>
                                <w:color w:val="FFFFFF" w:themeColor="background1"/>
                                <w:sz w:val="22"/>
                                <w:szCs w:val="22"/>
                              </w:rPr>
                              <w:t>. H</w:t>
                            </w:r>
                            <w:r w:rsidRPr="00BE7FDE">
                              <w:rPr>
                                <w:rFonts w:ascii="Arial" w:hAnsi="Arial" w:cs="Arial"/>
                                <w:color w:val="FFFFFF" w:themeColor="background1"/>
                                <w:sz w:val="22"/>
                                <w:szCs w:val="22"/>
                              </w:rPr>
                              <w:t>owever, there is still more to do on this</w:t>
                            </w:r>
                            <w:r>
                              <w:rPr>
                                <w:rFonts w:ascii="Arial" w:hAnsi="Arial" w:cs="Arial"/>
                                <w:color w:val="FFFFFF" w:themeColor="background1"/>
                                <w:sz w:val="22"/>
                                <w:szCs w:val="22"/>
                              </w:rPr>
                              <w:t xml:space="preserve">, particularly as patients </w:t>
                            </w:r>
                            <w:r w:rsidR="0012247A">
                              <w:rPr>
                                <w:rFonts w:ascii="Arial" w:hAnsi="Arial" w:cs="Arial"/>
                                <w:color w:val="FFFFFF" w:themeColor="background1"/>
                                <w:sz w:val="22"/>
                                <w:szCs w:val="22"/>
                              </w:rPr>
                              <w:t xml:space="preserve">move </w:t>
                            </w:r>
                            <w:r>
                              <w:rPr>
                                <w:rFonts w:ascii="Arial" w:hAnsi="Arial" w:cs="Arial"/>
                                <w:color w:val="FFFFFF" w:themeColor="background1"/>
                                <w:sz w:val="22"/>
                                <w:szCs w:val="22"/>
                              </w:rPr>
                              <w:t xml:space="preserve">through the care pathway. </w:t>
                            </w:r>
                            <w:r w:rsidRPr="00BE7FDE">
                              <w:rPr>
                                <w:rFonts w:ascii="Arial" w:hAnsi="Arial" w:cs="Arial"/>
                                <w:color w:val="FFFFFF" w:themeColor="background1"/>
                                <w:sz w:val="22"/>
                                <w:szCs w:val="22"/>
                              </w:rPr>
                              <w:t>The data</w:t>
                            </w:r>
                            <w:r>
                              <w:rPr>
                                <w:rFonts w:ascii="Arial" w:hAnsi="Arial" w:cs="Arial"/>
                                <w:color w:val="FFFFFF" w:themeColor="background1"/>
                                <w:sz w:val="22"/>
                                <w:szCs w:val="22"/>
                              </w:rPr>
                              <w:t xml:space="preserve"> also</w:t>
                            </w:r>
                            <w:r w:rsidRPr="00BE7FDE">
                              <w:rPr>
                                <w:rFonts w:ascii="Arial" w:hAnsi="Arial" w:cs="Arial"/>
                                <w:color w:val="FFFFFF" w:themeColor="background1"/>
                                <w:sz w:val="22"/>
                                <w:szCs w:val="22"/>
                              </w:rPr>
                              <w:t xml:space="preserve"> serves as a helpful reminder that information should be</w:t>
                            </w:r>
                          </w:p>
                          <w:p w14:paraId="2ACC83CB" w14:textId="242CF3AC" w:rsidR="0057039B" w:rsidRPr="002D669D" w:rsidRDefault="00BE7FDE" w:rsidP="00BE7FDE">
                            <w:pPr>
                              <w:shd w:val="clear" w:color="auto" w:fill="319192"/>
                              <w:rPr>
                                <w:rFonts w:ascii="Arial" w:hAnsi="Arial" w:cs="Arial"/>
                                <w:color w:val="FFFFFF" w:themeColor="background1"/>
                                <w:sz w:val="22"/>
                                <w:szCs w:val="22"/>
                              </w:rPr>
                            </w:pPr>
                            <w:r w:rsidRPr="00BE7FDE">
                              <w:rPr>
                                <w:rFonts w:ascii="Arial" w:hAnsi="Arial" w:cs="Arial"/>
                                <w:color w:val="FFFFFF" w:themeColor="background1"/>
                                <w:sz w:val="22"/>
                                <w:szCs w:val="22"/>
                              </w:rPr>
                              <w:t>presented in several format</w:t>
                            </w:r>
                            <w:r w:rsidR="00DC262F">
                              <w:rPr>
                                <w:rFonts w:ascii="Arial" w:hAnsi="Arial" w:cs="Arial"/>
                                <w:color w:val="FFFFFF" w:themeColor="background1"/>
                                <w:sz w:val="22"/>
                                <w:szCs w:val="22"/>
                              </w:rPr>
                              <w:t>s</w:t>
                            </w:r>
                            <w:r>
                              <w:rPr>
                                <w:rFonts w:ascii="Arial" w:hAnsi="Arial" w:cs="Arial"/>
                                <w:color w:val="FFFFFF" w:themeColor="background1"/>
                                <w:sz w:val="22"/>
                                <w:szCs w:val="22"/>
                              </w:rPr>
                              <w:t>, as patients</w:t>
                            </w:r>
                            <w:r w:rsidR="00DC262F">
                              <w:rPr>
                                <w:rFonts w:ascii="Arial" w:hAnsi="Arial" w:cs="Arial"/>
                                <w:color w:val="FFFFFF" w:themeColor="background1"/>
                                <w:sz w:val="22"/>
                                <w:szCs w:val="22"/>
                              </w:rPr>
                              <w:t>’</w:t>
                            </w:r>
                            <w:r>
                              <w:rPr>
                                <w:rFonts w:ascii="Arial" w:hAnsi="Arial" w:cs="Arial"/>
                                <w:color w:val="FFFFFF" w:themeColor="background1"/>
                                <w:sz w:val="22"/>
                                <w:szCs w:val="22"/>
                              </w:rPr>
                              <w:t xml:space="preserve"> preferences vary.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38A2CC57" id="Text Box 1636816792" o:spid="_x0000_s1031" type="#_x0000_t202" style="width:448.7pt;height:79.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zjKCaPAIAAIUEAAAOAAAAZHJzL2Uyb0RvYy54bWysVE2P2jAQvVfqf7B8L0lYoBARVpQVVSW0&#13;&#10;uxJb7dk4DonqeFzbkNBf37ETPnbbU9WLmfGbPM+8mWF+39aSHIWxFaiMJoOYEqE45JXaZ/T7y/rT&#13;&#10;lBLrmMqZBCUyehKW3i8+fpg3OhVDKEHmwhAkUTZtdEZL53QaRZaXomZ2AFooBAswNXPomn2UG9Yg&#13;&#10;ey2jYRxPogZMrg1wYS3ePnQgXQT+ohDcPRWFFY7IjGJuLpwmnDt/Ros5S/eG6bLifRrsH7KoWaXw&#13;&#10;0QvVA3OMHEz1B1VdcQMWCjfgUEdQFBUXoQasJonfVbMtmRahFhTH6otM9v/R8sfjVj8b4tov0GID&#13;&#10;vSCNtqnFS19PW5ja/2KmBHGU8HSRTbSOcLwcT2bTaYwQRyzBMmazoeeJrp9rY91XATXxRkYN9iXI&#13;&#10;xY4b67rQc4h/zYKs8nUlZXDMfreShhwZ9vAumSUX9jdhUpEmo5O7cRyY32Ce+0Kxk4z/6PO7icJs&#13;&#10;pcKkr9V7y7W7llQ5FnlWZgf5CQUz0M2S1XxdIf2GWffMDA4PCoEL4Z7wKCRgTtBblJRgfv3t3sdj&#13;&#10;TxGlpMFhzKj9eWBGUCK/Kez2LBmN/PQGZzT+PETH3CK7W0Qd6hWgVgmunubB9PFOns3CQP2Ke7P0&#13;&#10;ryLEFMe3M+rO5sp1K4J7x8VyGYJwXjVzG7XV3FP7znhZX9pXZnTfV4cj8QjnsWXpu/Z2sf5LBcuD&#13;&#10;g6IKvfc6d6r28uOsh+np99Iv060foq7/HovfAAAA//8DAFBLAwQUAAYACAAAACEA1eGpcuAAAAAK&#13;&#10;AQAADwAAAGRycy9kb3ducmV2LnhtbEyPQU/DMAyF70j8h8hI3FjKtMHaNZ3QEFTT4ECBe9qatlri&#13;&#10;VE22dv8ewwUuT7Ke/fy+dDNZI044+M6RgttZBAKpcnVHjYKP96ebFQgfNNXaOEIFZ/SwyS4vUp3U&#13;&#10;bqQ3PBWhERxCPtEK2hD6REpftWi1n7keib0vN1gdeBwaWQ965HBr5DyK7qTVHfGHVve4bbE6FEer&#13;&#10;IH8dn1/y834Xl4vDdlfknzQujVLXV9PjmuVhDSLgFP4u4IeB+0PGxUp3pNoLo4Bpwq+yt4rvFyBK&#13;&#10;XlrGc5BZKv8jZN8AAAD//wMAUEsBAi0AFAAGAAgAAAAhALaDOJL+AAAA4QEAABMAAAAAAAAAAAAA&#13;&#10;AAAAAAAAAFtDb250ZW50X1R5cGVzXS54bWxQSwECLQAUAAYACAAAACEAOP0h/9YAAACUAQAACwAA&#13;&#10;AAAAAAAAAAAAAAAvAQAAX3JlbHMvLnJlbHNQSwECLQAUAAYACAAAACEAc4ygmjwCAACFBAAADgAA&#13;&#10;AAAAAAAAAAAAAAAuAgAAZHJzL2Uyb0RvYy54bWxQSwECLQAUAAYACAAAACEA1eGpcuAAAAAKAQAA&#13;&#10;DwAAAAAAAAAAAAAAAACWBAAAZHJzL2Rvd25yZXYueG1sUEsFBgAAAAAEAAQA8wAAAKMFAAAAAA==&#13;&#10;" fillcolor="#319192" strokeweight=".5pt">
                <v:textbox>
                  <w:txbxContent>
                    <w:p w14:paraId="65076F89" w14:textId="77777777" w:rsidR="0057039B" w:rsidRDefault="0057039B" w:rsidP="0057039B">
                      <w:pPr>
                        <w:shd w:val="clear" w:color="auto" w:fill="319192"/>
                        <w:rPr>
                          <w:rFonts w:ascii="Arial" w:hAnsi="Arial" w:cs="Arial"/>
                          <w:color w:val="FFFFFF" w:themeColor="background1"/>
                          <w:sz w:val="22"/>
                          <w:szCs w:val="22"/>
                        </w:rPr>
                      </w:pPr>
                    </w:p>
                    <w:p w14:paraId="420CB9F2" w14:textId="19E9019C" w:rsidR="00BE7FDE" w:rsidRPr="00BE7FDE" w:rsidRDefault="0057039B" w:rsidP="00BE7FDE">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w:t>
                      </w:r>
                      <w:r w:rsidR="00BE7FDE">
                        <w:rPr>
                          <w:rFonts w:ascii="Arial" w:hAnsi="Arial" w:cs="Arial"/>
                          <w:color w:val="FFFFFF" w:themeColor="background1"/>
                          <w:sz w:val="22"/>
                          <w:szCs w:val="22"/>
                        </w:rPr>
                        <w:t>T</w:t>
                      </w:r>
                      <w:r w:rsidR="00BE7FDE" w:rsidRPr="00BE7FDE">
                        <w:rPr>
                          <w:rFonts w:ascii="Arial" w:hAnsi="Arial" w:cs="Arial"/>
                          <w:color w:val="FFFFFF" w:themeColor="background1"/>
                          <w:sz w:val="22"/>
                          <w:szCs w:val="22"/>
                        </w:rPr>
                        <w:t>he majority of patients report they received the right information at the</w:t>
                      </w:r>
                    </w:p>
                    <w:p w14:paraId="100F2EB3" w14:textId="13EE59DC" w:rsidR="00BE7FDE" w:rsidRPr="00BE7FDE" w:rsidRDefault="00BE7FDE" w:rsidP="00BE7FDE">
                      <w:pPr>
                        <w:shd w:val="clear" w:color="auto" w:fill="319192"/>
                        <w:rPr>
                          <w:rFonts w:ascii="Arial" w:hAnsi="Arial" w:cs="Arial"/>
                          <w:color w:val="FFFFFF" w:themeColor="background1"/>
                          <w:sz w:val="22"/>
                          <w:szCs w:val="22"/>
                        </w:rPr>
                      </w:pPr>
                      <w:r w:rsidRPr="00BE7FDE">
                        <w:rPr>
                          <w:rFonts w:ascii="Arial" w:hAnsi="Arial" w:cs="Arial"/>
                          <w:color w:val="FFFFFF" w:themeColor="background1"/>
                          <w:sz w:val="22"/>
                          <w:szCs w:val="22"/>
                        </w:rPr>
                        <w:t>right time</w:t>
                      </w:r>
                      <w:r>
                        <w:rPr>
                          <w:rFonts w:ascii="Arial" w:hAnsi="Arial" w:cs="Arial"/>
                          <w:color w:val="FFFFFF" w:themeColor="background1"/>
                          <w:sz w:val="22"/>
                          <w:szCs w:val="22"/>
                        </w:rPr>
                        <w:t>. H</w:t>
                      </w:r>
                      <w:r w:rsidRPr="00BE7FDE">
                        <w:rPr>
                          <w:rFonts w:ascii="Arial" w:hAnsi="Arial" w:cs="Arial"/>
                          <w:color w:val="FFFFFF" w:themeColor="background1"/>
                          <w:sz w:val="22"/>
                          <w:szCs w:val="22"/>
                        </w:rPr>
                        <w:t>owever, there is still more to do on this</w:t>
                      </w:r>
                      <w:r>
                        <w:rPr>
                          <w:rFonts w:ascii="Arial" w:hAnsi="Arial" w:cs="Arial"/>
                          <w:color w:val="FFFFFF" w:themeColor="background1"/>
                          <w:sz w:val="22"/>
                          <w:szCs w:val="22"/>
                        </w:rPr>
                        <w:t xml:space="preserve">, particularly as patients </w:t>
                      </w:r>
                      <w:r w:rsidR="0012247A">
                        <w:rPr>
                          <w:rFonts w:ascii="Arial" w:hAnsi="Arial" w:cs="Arial"/>
                          <w:color w:val="FFFFFF" w:themeColor="background1"/>
                          <w:sz w:val="22"/>
                          <w:szCs w:val="22"/>
                        </w:rPr>
                        <w:t xml:space="preserve">move </w:t>
                      </w:r>
                      <w:r>
                        <w:rPr>
                          <w:rFonts w:ascii="Arial" w:hAnsi="Arial" w:cs="Arial"/>
                          <w:color w:val="FFFFFF" w:themeColor="background1"/>
                          <w:sz w:val="22"/>
                          <w:szCs w:val="22"/>
                        </w:rPr>
                        <w:t xml:space="preserve">through the care pathway. </w:t>
                      </w:r>
                      <w:r w:rsidRPr="00BE7FDE">
                        <w:rPr>
                          <w:rFonts w:ascii="Arial" w:hAnsi="Arial" w:cs="Arial"/>
                          <w:color w:val="FFFFFF" w:themeColor="background1"/>
                          <w:sz w:val="22"/>
                          <w:szCs w:val="22"/>
                        </w:rPr>
                        <w:t>The data</w:t>
                      </w:r>
                      <w:r>
                        <w:rPr>
                          <w:rFonts w:ascii="Arial" w:hAnsi="Arial" w:cs="Arial"/>
                          <w:color w:val="FFFFFF" w:themeColor="background1"/>
                          <w:sz w:val="22"/>
                          <w:szCs w:val="22"/>
                        </w:rPr>
                        <w:t xml:space="preserve"> also</w:t>
                      </w:r>
                      <w:r w:rsidRPr="00BE7FDE">
                        <w:rPr>
                          <w:rFonts w:ascii="Arial" w:hAnsi="Arial" w:cs="Arial"/>
                          <w:color w:val="FFFFFF" w:themeColor="background1"/>
                          <w:sz w:val="22"/>
                          <w:szCs w:val="22"/>
                        </w:rPr>
                        <w:t xml:space="preserve"> serves as a helpful reminder that information should be</w:t>
                      </w:r>
                    </w:p>
                    <w:p w14:paraId="2ACC83CB" w14:textId="242CF3AC" w:rsidR="0057039B" w:rsidRPr="002D669D" w:rsidRDefault="00BE7FDE" w:rsidP="00BE7FDE">
                      <w:pPr>
                        <w:shd w:val="clear" w:color="auto" w:fill="319192"/>
                        <w:rPr>
                          <w:rFonts w:ascii="Arial" w:hAnsi="Arial" w:cs="Arial"/>
                          <w:color w:val="FFFFFF" w:themeColor="background1"/>
                          <w:sz w:val="22"/>
                          <w:szCs w:val="22"/>
                        </w:rPr>
                      </w:pPr>
                      <w:r w:rsidRPr="00BE7FDE">
                        <w:rPr>
                          <w:rFonts w:ascii="Arial" w:hAnsi="Arial" w:cs="Arial"/>
                          <w:color w:val="FFFFFF" w:themeColor="background1"/>
                          <w:sz w:val="22"/>
                          <w:szCs w:val="22"/>
                        </w:rPr>
                        <w:t>presented in several format</w:t>
                      </w:r>
                      <w:r w:rsidR="00DC262F">
                        <w:rPr>
                          <w:rFonts w:ascii="Arial" w:hAnsi="Arial" w:cs="Arial"/>
                          <w:color w:val="FFFFFF" w:themeColor="background1"/>
                          <w:sz w:val="22"/>
                          <w:szCs w:val="22"/>
                        </w:rPr>
                        <w:t>s</w:t>
                      </w:r>
                      <w:r>
                        <w:rPr>
                          <w:rFonts w:ascii="Arial" w:hAnsi="Arial" w:cs="Arial"/>
                          <w:color w:val="FFFFFF" w:themeColor="background1"/>
                          <w:sz w:val="22"/>
                          <w:szCs w:val="22"/>
                        </w:rPr>
                        <w:t>, as patients</w:t>
                      </w:r>
                      <w:r w:rsidR="00DC262F">
                        <w:rPr>
                          <w:rFonts w:ascii="Arial" w:hAnsi="Arial" w:cs="Arial"/>
                          <w:color w:val="FFFFFF" w:themeColor="background1"/>
                          <w:sz w:val="22"/>
                          <w:szCs w:val="22"/>
                        </w:rPr>
                        <w:t>’</w:t>
                      </w:r>
                      <w:r>
                        <w:rPr>
                          <w:rFonts w:ascii="Arial" w:hAnsi="Arial" w:cs="Arial"/>
                          <w:color w:val="FFFFFF" w:themeColor="background1"/>
                          <w:sz w:val="22"/>
                          <w:szCs w:val="22"/>
                        </w:rPr>
                        <w:t xml:space="preserve"> preferences vary. </w:t>
                      </w:r>
                    </w:p>
                  </w:txbxContent>
                </v:textbox>
                <w10:anchorlock/>
              </v:shape>
            </w:pict>
          </mc:Fallback>
        </mc:AlternateContent>
      </w:r>
    </w:p>
    <w:p w14:paraId="5E485A61" w14:textId="77777777" w:rsidR="00CE3863" w:rsidRDefault="00CE3863" w:rsidP="00CE3863">
      <w:pPr>
        <w:rPr>
          <w:rFonts w:ascii="Arial" w:hAnsi="Arial" w:cs="Arial"/>
          <w:i/>
          <w:iCs/>
          <w:color w:val="ED7D31" w:themeColor="accent2"/>
          <w:sz w:val="22"/>
          <w:szCs w:val="22"/>
        </w:rPr>
      </w:pPr>
    </w:p>
    <w:p w14:paraId="707FA429" w14:textId="77777777" w:rsidR="00DC262F" w:rsidRDefault="00DC262F" w:rsidP="00CE3863">
      <w:pPr>
        <w:rPr>
          <w:rFonts w:ascii="Arial" w:hAnsi="Arial" w:cs="Arial"/>
          <w:i/>
          <w:iCs/>
          <w:color w:val="ED7D31" w:themeColor="accent2"/>
          <w:sz w:val="22"/>
          <w:szCs w:val="22"/>
        </w:rPr>
      </w:pPr>
    </w:p>
    <w:p w14:paraId="3DCEB6C1" w14:textId="77777777" w:rsidR="00DC262F" w:rsidRDefault="00DC262F" w:rsidP="00CE3863">
      <w:pPr>
        <w:rPr>
          <w:rFonts w:ascii="Arial" w:hAnsi="Arial" w:cs="Arial"/>
          <w:i/>
          <w:iCs/>
          <w:color w:val="ED7D31" w:themeColor="accent2"/>
          <w:sz w:val="22"/>
          <w:szCs w:val="22"/>
        </w:rPr>
      </w:pPr>
    </w:p>
    <w:p w14:paraId="6FD5581D" w14:textId="77777777" w:rsidR="00DC262F" w:rsidRPr="0005633C" w:rsidRDefault="00DC262F" w:rsidP="00CE3863">
      <w:pPr>
        <w:rPr>
          <w:rFonts w:ascii="Arial" w:hAnsi="Arial" w:cs="Arial"/>
          <w:i/>
          <w:iCs/>
          <w:color w:val="ED7D31" w:themeColor="accent2"/>
          <w:sz w:val="22"/>
          <w:szCs w:val="22"/>
        </w:rPr>
      </w:pPr>
    </w:p>
    <w:p w14:paraId="69E75BCD" w14:textId="004696E2" w:rsidR="0057039B" w:rsidRPr="0005633C" w:rsidRDefault="2B56B10A" w:rsidP="2B56B10A">
      <w:pPr>
        <w:rPr>
          <w:rFonts w:ascii="Arial" w:hAnsi="Arial" w:cs="Arial"/>
          <w:i/>
          <w:iCs/>
          <w:color w:val="ED7D31" w:themeColor="accent2"/>
          <w:sz w:val="22"/>
          <w:szCs w:val="22"/>
        </w:rPr>
      </w:pPr>
      <w:r w:rsidRPr="2B56B10A">
        <w:rPr>
          <w:rFonts w:ascii="Arial" w:hAnsi="Arial" w:cs="Arial"/>
          <w:i/>
          <w:iCs/>
          <w:color w:val="ED7D31" w:themeColor="accent2"/>
          <w:sz w:val="22"/>
          <w:szCs w:val="22"/>
        </w:rPr>
        <w:lastRenderedPageBreak/>
        <w:t xml:space="preserve">Help to cope </w:t>
      </w:r>
    </w:p>
    <w:p w14:paraId="24611F8F" w14:textId="77777777" w:rsidR="00F12A4E" w:rsidRPr="0005633C" w:rsidRDefault="00F12A4E" w:rsidP="00CE3863">
      <w:pPr>
        <w:rPr>
          <w:rFonts w:ascii="Arial" w:hAnsi="Arial" w:cs="Arial"/>
          <w:i/>
          <w:iCs/>
          <w:color w:val="ED7D31" w:themeColor="accent2"/>
          <w:sz w:val="22"/>
          <w:szCs w:val="22"/>
        </w:rPr>
      </w:pPr>
    </w:p>
    <w:p w14:paraId="00CB53FE" w14:textId="14944FBF" w:rsidR="00F12A4E" w:rsidRPr="0005633C" w:rsidRDefault="00F12A4E" w:rsidP="00CE3863">
      <w:pPr>
        <w:rPr>
          <w:rFonts w:ascii="Arial" w:hAnsi="Arial" w:cs="Arial"/>
          <w:color w:val="000000" w:themeColor="text1"/>
          <w:sz w:val="22"/>
          <w:szCs w:val="22"/>
        </w:rPr>
      </w:pPr>
      <w:r w:rsidRPr="0005633C">
        <w:rPr>
          <w:rFonts w:ascii="Arial" w:hAnsi="Arial" w:cs="Arial"/>
          <w:color w:val="000000" w:themeColor="text1"/>
          <w:sz w:val="22"/>
          <w:szCs w:val="22"/>
        </w:rPr>
        <w:t xml:space="preserve">As part of patients’ experience of care, GLCC sought to explore where patients receive support from and how this compares to where they would like to receive support. Participants were asked: </w:t>
      </w:r>
    </w:p>
    <w:p w14:paraId="0D65EF4B" w14:textId="77777777" w:rsidR="00F12A4E" w:rsidRPr="0005633C" w:rsidRDefault="00F12A4E" w:rsidP="00CE3863">
      <w:pPr>
        <w:rPr>
          <w:rFonts w:ascii="Arial" w:hAnsi="Arial" w:cs="Arial"/>
          <w:color w:val="000000" w:themeColor="text1"/>
          <w:sz w:val="22"/>
          <w:szCs w:val="22"/>
        </w:rPr>
      </w:pPr>
    </w:p>
    <w:p w14:paraId="187D7BCE" w14:textId="60ADC5DD" w:rsidR="00F12A4E" w:rsidRPr="0005633C" w:rsidRDefault="00F12A4E" w:rsidP="00F12A4E">
      <w:pPr>
        <w:pStyle w:val="ListParagraph"/>
        <w:numPr>
          <w:ilvl w:val="0"/>
          <w:numId w:val="16"/>
        </w:numPr>
        <w:rPr>
          <w:rFonts w:ascii="Arial" w:hAnsi="Arial" w:cs="Arial"/>
          <w:color w:val="000000" w:themeColor="text1"/>
          <w:sz w:val="22"/>
          <w:szCs w:val="22"/>
        </w:rPr>
      </w:pPr>
      <w:r w:rsidRPr="0005633C">
        <w:rPr>
          <w:rFonts w:ascii="Arial" w:hAnsi="Arial" w:cs="Arial"/>
          <w:color w:val="000000" w:themeColor="text1"/>
          <w:sz w:val="22"/>
          <w:szCs w:val="22"/>
        </w:rPr>
        <w:t>Where do you get help to cope with your disease?</w:t>
      </w:r>
      <w:r w:rsidRPr="0005633C">
        <w:rPr>
          <w:rFonts w:ascii="Arial" w:hAnsi="Arial" w:cs="Arial"/>
          <w:color w:val="000000" w:themeColor="text1"/>
          <w:sz w:val="22"/>
          <w:szCs w:val="22"/>
        </w:rPr>
        <w:br/>
      </w:r>
    </w:p>
    <w:p w14:paraId="71764859" w14:textId="36403D76" w:rsidR="00F12A4E" w:rsidRPr="0005633C" w:rsidRDefault="00F12A4E" w:rsidP="00F12A4E">
      <w:pPr>
        <w:pStyle w:val="ListParagraph"/>
        <w:numPr>
          <w:ilvl w:val="0"/>
          <w:numId w:val="16"/>
        </w:numPr>
        <w:rPr>
          <w:rFonts w:ascii="Arial" w:hAnsi="Arial" w:cs="Arial"/>
          <w:color w:val="000000" w:themeColor="text1"/>
          <w:sz w:val="22"/>
          <w:szCs w:val="22"/>
        </w:rPr>
      </w:pPr>
      <w:r w:rsidRPr="0005633C">
        <w:rPr>
          <w:rFonts w:ascii="Arial" w:hAnsi="Arial" w:cs="Arial"/>
          <w:color w:val="000000" w:themeColor="text1"/>
          <w:sz w:val="22"/>
          <w:szCs w:val="22"/>
        </w:rPr>
        <w:t>Where would you like to get help to cope with your disease?</w:t>
      </w:r>
    </w:p>
    <w:p w14:paraId="4E316BEB" w14:textId="77777777" w:rsidR="0057039B" w:rsidRPr="0005633C" w:rsidRDefault="0057039B" w:rsidP="00CE3863">
      <w:pPr>
        <w:rPr>
          <w:rFonts w:ascii="Arial" w:hAnsi="Arial" w:cs="Arial"/>
          <w:i/>
          <w:iCs/>
          <w:color w:val="ED7D31" w:themeColor="accent2"/>
          <w:sz w:val="22"/>
          <w:szCs w:val="22"/>
        </w:rPr>
      </w:pPr>
    </w:p>
    <w:p w14:paraId="6E9B99F0" w14:textId="49D00EF4" w:rsidR="00F12A4E" w:rsidRPr="0005633C" w:rsidRDefault="00F12A4E" w:rsidP="00F12A4E">
      <w:pPr>
        <w:rPr>
          <w:rFonts w:ascii="Arial" w:hAnsi="Arial" w:cs="Arial"/>
          <w:color w:val="000000" w:themeColor="text1"/>
          <w:sz w:val="22"/>
          <w:szCs w:val="22"/>
        </w:rPr>
      </w:pPr>
      <w:r w:rsidRPr="0005633C">
        <w:rPr>
          <w:rFonts w:ascii="Arial" w:hAnsi="Arial" w:cs="Arial"/>
          <w:color w:val="000000" w:themeColor="text1"/>
          <w:sz w:val="22"/>
          <w:szCs w:val="22"/>
        </w:rPr>
        <w:t>People receive support from a range of place, with healthcare professionals (67%</w:t>
      </w:r>
      <w:r w:rsidR="00A3461A" w:rsidRPr="0005633C">
        <w:rPr>
          <w:rFonts w:ascii="Arial" w:hAnsi="Arial" w:cs="Arial"/>
          <w:color w:val="000000" w:themeColor="text1"/>
          <w:sz w:val="22"/>
          <w:szCs w:val="22"/>
        </w:rPr>
        <w:t xml:space="preserve">, </w:t>
      </w:r>
      <w:r w:rsidR="00D604E6" w:rsidRPr="0005633C">
        <w:rPr>
          <w:rFonts w:ascii="Arial" w:hAnsi="Arial" w:cs="Arial"/>
          <w:color w:val="000000" w:themeColor="text1"/>
          <w:sz w:val="22"/>
          <w:szCs w:val="22"/>
        </w:rPr>
        <w:t>602/905</w:t>
      </w:r>
      <w:r w:rsidRPr="0005633C">
        <w:rPr>
          <w:rFonts w:ascii="Arial" w:hAnsi="Arial" w:cs="Arial"/>
          <w:color w:val="000000" w:themeColor="text1"/>
          <w:sz w:val="22"/>
          <w:szCs w:val="22"/>
        </w:rPr>
        <w:t>), family and friends (62%</w:t>
      </w:r>
      <w:r w:rsidR="00A3461A" w:rsidRPr="0005633C">
        <w:rPr>
          <w:rFonts w:ascii="Arial" w:hAnsi="Arial" w:cs="Arial"/>
          <w:color w:val="000000" w:themeColor="text1"/>
          <w:sz w:val="22"/>
          <w:szCs w:val="22"/>
        </w:rPr>
        <w:t xml:space="preserve">, </w:t>
      </w:r>
      <w:r w:rsidR="005A70DE" w:rsidRPr="0005633C">
        <w:rPr>
          <w:rFonts w:ascii="Arial" w:hAnsi="Arial" w:cs="Arial"/>
          <w:color w:val="000000" w:themeColor="text1"/>
          <w:sz w:val="22"/>
          <w:szCs w:val="22"/>
        </w:rPr>
        <w:t>559/905</w:t>
      </w:r>
      <w:r w:rsidRPr="0005633C">
        <w:rPr>
          <w:rFonts w:ascii="Arial" w:hAnsi="Arial" w:cs="Arial"/>
          <w:color w:val="000000" w:themeColor="text1"/>
          <w:sz w:val="22"/>
          <w:szCs w:val="22"/>
        </w:rPr>
        <w:t>), in-person support groups (29%</w:t>
      </w:r>
      <w:r w:rsidR="00A3461A" w:rsidRPr="0005633C">
        <w:rPr>
          <w:rFonts w:ascii="Arial" w:hAnsi="Arial" w:cs="Arial"/>
          <w:color w:val="000000" w:themeColor="text1"/>
          <w:sz w:val="22"/>
          <w:szCs w:val="22"/>
        </w:rPr>
        <w:t>,</w:t>
      </w:r>
      <w:r w:rsidR="005A70DE" w:rsidRPr="0005633C">
        <w:rPr>
          <w:rFonts w:ascii="Arial" w:hAnsi="Arial" w:cs="Arial"/>
          <w:color w:val="000000" w:themeColor="text1"/>
          <w:sz w:val="22"/>
          <w:szCs w:val="22"/>
        </w:rPr>
        <w:t xml:space="preserve"> 258/905</w:t>
      </w:r>
      <w:r w:rsidRPr="0005633C">
        <w:rPr>
          <w:rFonts w:ascii="Arial" w:hAnsi="Arial" w:cs="Arial"/>
          <w:color w:val="000000" w:themeColor="text1"/>
          <w:sz w:val="22"/>
          <w:szCs w:val="22"/>
        </w:rPr>
        <w:t>), online support groups (25%</w:t>
      </w:r>
      <w:r w:rsidR="00A3461A" w:rsidRPr="0005633C">
        <w:rPr>
          <w:rFonts w:ascii="Arial" w:hAnsi="Arial" w:cs="Arial"/>
          <w:color w:val="000000" w:themeColor="text1"/>
          <w:sz w:val="22"/>
          <w:szCs w:val="22"/>
        </w:rPr>
        <w:t xml:space="preserve">, </w:t>
      </w:r>
      <w:r w:rsidR="00F76A65" w:rsidRPr="0005633C">
        <w:rPr>
          <w:rFonts w:ascii="Arial" w:hAnsi="Arial" w:cs="Arial"/>
          <w:color w:val="000000" w:themeColor="text1"/>
          <w:sz w:val="22"/>
          <w:szCs w:val="22"/>
        </w:rPr>
        <w:t>224/905</w:t>
      </w:r>
      <w:r w:rsidRPr="0005633C">
        <w:rPr>
          <w:rFonts w:ascii="Arial" w:hAnsi="Arial" w:cs="Arial"/>
          <w:color w:val="000000" w:themeColor="text1"/>
          <w:sz w:val="22"/>
          <w:szCs w:val="22"/>
        </w:rPr>
        <w:t>), social media communities (21%</w:t>
      </w:r>
      <w:r w:rsidR="00A3461A" w:rsidRPr="0005633C">
        <w:rPr>
          <w:rFonts w:ascii="Arial" w:hAnsi="Arial" w:cs="Arial"/>
          <w:color w:val="000000" w:themeColor="text1"/>
          <w:sz w:val="22"/>
          <w:szCs w:val="22"/>
        </w:rPr>
        <w:t xml:space="preserve">, </w:t>
      </w:r>
      <w:r w:rsidR="00F76A65" w:rsidRPr="0005633C">
        <w:rPr>
          <w:rFonts w:ascii="Arial" w:hAnsi="Arial" w:cs="Arial"/>
          <w:color w:val="000000" w:themeColor="text1"/>
          <w:sz w:val="22"/>
          <w:szCs w:val="22"/>
        </w:rPr>
        <w:t>190/905</w:t>
      </w:r>
      <w:r w:rsidRPr="0005633C">
        <w:rPr>
          <w:rFonts w:ascii="Arial" w:hAnsi="Arial" w:cs="Arial"/>
          <w:color w:val="000000" w:themeColor="text1"/>
          <w:sz w:val="22"/>
          <w:szCs w:val="22"/>
        </w:rPr>
        <w:t>) and counselling/ therapy (19%</w:t>
      </w:r>
      <w:r w:rsidR="00A3461A" w:rsidRPr="0005633C">
        <w:rPr>
          <w:rFonts w:ascii="Arial" w:hAnsi="Arial" w:cs="Arial"/>
          <w:color w:val="000000" w:themeColor="text1"/>
          <w:sz w:val="22"/>
          <w:szCs w:val="22"/>
        </w:rPr>
        <w:t>,</w:t>
      </w:r>
      <w:r w:rsidR="00F76A65" w:rsidRPr="0005633C">
        <w:rPr>
          <w:rFonts w:ascii="Arial" w:hAnsi="Arial" w:cs="Arial"/>
          <w:color w:val="000000" w:themeColor="text1"/>
          <w:sz w:val="22"/>
          <w:szCs w:val="22"/>
        </w:rPr>
        <w:t xml:space="preserve"> 172/905</w:t>
      </w:r>
      <w:r w:rsidRPr="0005633C">
        <w:rPr>
          <w:rFonts w:ascii="Arial" w:hAnsi="Arial" w:cs="Arial"/>
          <w:color w:val="000000" w:themeColor="text1"/>
          <w:sz w:val="22"/>
          <w:szCs w:val="22"/>
        </w:rPr>
        <w:t>), all ranking highly</w:t>
      </w:r>
      <w:r w:rsidR="00F46E33" w:rsidRPr="0005633C">
        <w:rPr>
          <w:rFonts w:ascii="Arial" w:hAnsi="Arial" w:cs="Arial"/>
          <w:color w:val="000000" w:themeColor="text1"/>
          <w:sz w:val="22"/>
          <w:szCs w:val="22"/>
        </w:rPr>
        <w:t>.</w:t>
      </w:r>
    </w:p>
    <w:p w14:paraId="5485559E" w14:textId="77777777" w:rsidR="00F12A4E" w:rsidRPr="0005633C" w:rsidRDefault="00F12A4E" w:rsidP="00F12A4E">
      <w:pPr>
        <w:rPr>
          <w:rFonts w:ascii="Arial" w:hAnsi="Arial" w:cs="Arial"/>
          <w:color w:val="000000" w:themeColor="text1"/>
          <w:sz w:val="22"/>
          <w:szCs w:val="22"/>
        </w:rPr>
      </w:pPr>
    </w:p>
    <w:p w14:paraId="626D6E31" w14:textId="00924E7B" w:rsidR="00F12A4E" w:rsidRPr="0005633C" w:rsidRDefault="00F12A4E" w:rsidP="00F12A4E">
      <w:pPr>
        <w:rPr>
          <w:rFonts w:ascii="Arial" w:hAnsi="Arial" w:cs="Arial"/>
          <w:color w:val="000000" w:themeColor="text1"/>
          <w:sz w:val="22"/>
          <w:szCs w:val="22"/>
        </w:rPr>
      </w:pPr>
      <w:r w:rsidRPr="0005633C">
        <w:rPr>
          <w:rFonts w:ascii="Arial" w:hAnsi="Arial" w:cs="Arial"/>
          <w:color w:val="000000" w:themeColor="text1"/>
          <w:sz w:val="22"/>
          <w:szCs w:val="22"/>
        </w:rPr>
        <w:t>Men and women differ in their use of social media communities (19% v. 28%), counselling/therapy (16% v. 28%) and peer matching services (15% v. 9%)</w:t>
      </w:r>
      <w:r w:rsidR="004410E9">
        <w:rPr>
          <w:rFonts w:ascii="Arial" w:hAnsi="Arial" w:cs="Arial"/>
          <w:color w:val="000000" w:themeColor="text1"/>
          <w:sz w:val="22"/>
          <w:szCs w:val="22"/>
        </w:rPr>
        <w:t>.</w:t>
      </w:r>
    </w:p>
    <w:p w14:paraId="1B293E1F" w14:textId="77777777" w:rsidR="00F12A4E" w:rsidRPr="0005633C" w:rsidRDefault="00F12A4E" w:rsidP="00F12A4E">
      <w:pPr>
        <w:rPr>
          <w:rFonts w:ascii="Arial" w:hAnsi="Arial" w:cs="Arial"/>
          <w:color w:val="000000" w:themeColor="text1"/>
          <w:sz w:val="22"/>
          <w:szCs w:val="22"/>
        </w:rPr>
      </w:pPr>
      <w:r w:rsidRPr="0005633C">
        <w:rPr>
          <w:rFonts w:ascii="Arial" w:hAnsi="Arial" w:cs="Arial"/>
          <w:color w:val="000000" w:themeColor="text1"/>
          <w:sz w:val="22"/>
          <w:szCs w:val="22"/>
        </w:rPr>
        <w:t>Likewise, respondents who were 55+ were the least likely to seek help through counselling (11%) when compared with the other age brackets [16-24: 50%; 25-34: 31%; 35-44: 25%; 45-54: 29%]</w:t>
      </w:r>
    </w:p>
    <w:p w14:paraId="38192ADE" w14:textId="77777777" w:rsidR="00F12A4E" w:rsidRPr="0005633C" w:rsidRDefault="00F12A4E" w:rsidP="00F12A4E">
      <w:pPr>
        <w:rPr>
          <w:rFonts w:ascii="Arial" w:hAnsi="Arial" w:cs="Arial"/>
          <w:color w:val="000000" w:themeColor="text1"/>
          <w:sz w:val="22"/>
          <w:szCs w:val="22"/>
        </w:rPr>
      </w:pPr>
    </w:p>
    <w:p w14:paraId="1840E974" w14:textId="7B26C3DA" w:rsidR="00F12A4E" w:rsidRDefault="00F12A4E" w:rsidP="00F12A4E">
      <w:pPr>
        <w:rPr>
          <w:rFonts w:ascii="Arial" w:hAnsi="Arial" w:cs="Arial"/>
          <w:color w:val="000000" w:themeColor="text1"/>
          <w:sz w:val="22"/>
          <w:szCs w:val="22"/>
        </w:rPr>
      </w:pPr>
      <w:r w:rsidRPr="0005633C">
        <w:rPr>
          <w:rFonts w:ascii="Arial" w:hAnsi="Arial" w:cs="Arial"/>
          <w:color w:val="000000" w:themeColor="text1"/>
          <w:sz w:val="22"/>
          <w:szCs w:val="22"/>
        </w:rPr>
        <w:t>Respondents were also asked what support they would like to receive to help them cope.  Answers were broadly aligned with what support is already being accessed, although there was a greater demand for counselling or therapy (23% v.19%), as well as a desire for greater support from spiritual or religious communities (11% v. 7%) and work colleagues (7% v. 4%)</w:t>
      </w:r>
      <w:r w:rsidR="00A81E6A" w:rsidRPr="0005633C">
        <w:rPr>
          <w:rFonts w:ascii="Arial" w:hAnsi="Arial" w:cs="Arial"/>
          <w:color w:val="000000" w:themeColor="text1"/>
          <w:sz w:val="22"/>
          <w:szCs w:val="22"/>
        </w:rPr>
        <w:t>.</w:t>
      </w:r>
    </w:p>
    <w:p w14:paraId="30841CD5" w14:textId="7E5760C3" w:rsidR="002B01A2" w:rsidRDefault="002B01A2" w:rsidP="00F12A4E">
      <w:pPr>
        <w:rPr>
          <w:rFonts w:ascii="Arial" w:hAnsi="Arial" w:cs="Arial"/>
          <w:color w:val="000000" w:themeColor="text1"/>
          <w:sz w:val="22"/>
          <w:szCs w:val="22"/>
        </w:rPr>
      </w:pPr>
    </w:p>
    <w:p w14:paraId="5A751630" w14:textId="123AC3AF" w:rsidR="00623AD8" w:rsidRPr="00623AD8" w:rsidRDefault="00623AD8" w:rsidP="00F12A4E">
      <w:pPr>
        <w:rPr>
          <w:rFonts w:ascii="Arial" w:hAnsi="Arial" w:cs="Arial"/>
          <w:color w:val="000000" w:themeColor="text1"/>
          <w:sz w:val="18"/>
          <w:szCs w:val="18"/>
        </w:rPr>
      </w:pPr>
      <w:r w:rsidRPr="00623AD8">
        <w:rPr>
          <w:rFonts w:ascii="Arial" w:hAnsi="Arial" w:cs="Arial"/>
          <w:color w:val="000000" w:themeColor="text1"/>
          <w:sz w:val="18"/>
          <w:szCs w:val="18"/>
        </w:rPr>
        <w:t xml:space="preserve">Figure 5: Where do patients get help to cope with their disease compared to where they would like to get help from  </w:t>
      </w:r>
    </w:p>
    <w:p w14:paraId="52597A1C" w14:textId="071DB14B" w:rsidR="002B01A2" w:rsidRDefault="00623AD8" w:rsidP="00F12A4E">
      <w:pPr>
        <w:rPr>
          <w:rFonts w:ascii="Arial" w:hAnsi="Arial" w:cs="Arial"/>
          <w:color w:val="000000" w:themeColor="text1"/>
          <w:sz w:val="22"/>
          <w:szCs w:val="22"/>
        </w:rPr>
      </w:pPr>
      <w:r>
        <w:rPr>
          <w:rFonts w:ascii="Arial" w:hAnsi="Arial" w:cs="Arial"/>
          <w:noProof/>
          <w:color w:val="000000" w:themeColor="text1"/>
          <w:sz w:val="22"/>
          <w:szCs w:val="22"/>
          <w14:ligatures w14:val="standardContextual"/>
        </w:rPr>
        <w:drawing>
          <wp:inline distT="0" distB="0" distL="0" distR="0" wp14:anchorId="19273EA0" wp14:editId="1D9EB4EF">
            <wp:extent cx="6479568" cy="3083285"/>
            <wp:effectExtent l="0" t="0" r="0" b="3175"/>
            <wp:docPr id="1814240148" name="Picture 8" descr="A graph of a number of peopl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14240148" name="Picture 8" descr="A graph of a number of people&#10;&#10;Description automatically generated with medium confidence"/>
                    <pic:cNvPicPr/>
                  </pic:nvPicPr>
                  <pic:blipFill>
                    <a:blip r:embed="rId15">
                      <a:extLst>
                        <a:ext uri="{28A0092B-C50C-407E-A947-70E740481C1C}">
                          <a14:useLocalDpi xmlns:a14="http://schemas.microsoft.com/office/drawing/2010/main" val="0"/>
                        </a:ext>
                      </a:extLst>
                    </a:blip>
                    <a:stretch>
                      <a:fillRect/>
                    </a:stretch>
                  </pic:blipFill>
                  <pic:spPr>
                    <a:xfrm>
                      <a:off x="0" y="0"/>
                      <a:ext cx="6518547" cy="3101833"/>
                    </a:xfrm>
                    <a:prstGeom prst="rect">
                      <a:avLst/>
                    </a:prstGeom>
                  </pic:spPr>
                </pic:pic>
              </a:graphicData>
            </a:graphic>
          </wp:inline>
        </w:drawing>
      </w:r>
    </w:p>
    <w:p w14:paraId="6504902B" w14:textId="56278ACC" w:rsidR="00F12A4E" w:rsidRPr="0005633C" w:rsidRDefault="00F12A4E" w:rsidP="00F12A4E">
      <w:pPr>
        <w:rPr>
          <w:rFonts w:ascii="Arial" w:hAnsi="Arial" w:cs="Arial"/>
          <w:color w:val="000000" w:themeColor="text1"/>
          <w:sz w:val="22"/>
          <w:szCs w:val="22"/>
        </w:rPr>
      </w:pPr>
    </w:p>
    <w:p w14:paraId="6ED6FC23" w14:textId="41141A80" w:rsidR="00F12A4E" w:rsidRPr="0005633C" w:rsidRDefault="00A81E6A" w:rsidP="00F12A4E">
      <w:pPr>
        <w:rPr>
          <w:rFonts w:ascii="Arial" w:hAnsi="Arial" w:cs="Arial"/>
          <w:color w:val="000000" w:themeColor="text1"/>
          <w:sz w:val="22"/>
          <w:szCs w:val="22"/>
        </w:rPr>
      </w:pPr>
      <w:r w:rsidRPr="0005633C">
        <w:rPr>
          <w:rFonts w:ascii="Arial" w:hAnsi="Arial" w:cs="Arial"/>
          <w:noProof/>
          <w:sz w:val="22"/>
          <w:szCs w:val="22"/>
          <w14:ligatures w14:val="standardContextual"/>
        </w:rPr>
        <w:lastRenderedPageBreak/>
        <mc:AlternateContent>
          <mc:Choice Requires="wps">
            <w:drawing>
              <wp:inline distT="0" distB="0" distL="0" distR="0" wp14:anchorId="0D97FE25" wp14:editId="0A92BD4F">
                <wp:extent cx="5698800" cy="1217053"/>
                <wp:effectExtent l="0" t="0" r="16510" b="15240"/>
                <wp:docPr id="1983472218" name="Text Box 1983472218"/>
                <wp:cNvGraphicFramePr/>
                <a:graphic xmlns:a="http://schemas.openxmlformats.org/drawingml/2006/main">
                  <a:graphicData uri="http://schemas.microsoft.com/office/word/2010/wordprocessingShape">
                    <wps:wsp>
                      <wps:cNvSpPr txBox="1"/>
                      <wps:spPr>
                        <a:xfrm>
                          <a:off x="0" y="0"/>
                          <a:ext cx="5698800" cy="1217053"/>
                        </a:xfrm>
                        <a:prstGeom prst="rect">
                          <a:avLst/>
                        </a:prstGeom>
                        <a:solidFill>
                          <a:srgbClr val="319192"/>
                        </a:solidFill>
                        <a:ln w="6350">
                          <a:solidFill>
                            <a:prstClr val="black"/>
                          </a:solidFill>
                        </a:ln>
                      </wps:spPr>
                      <wps:txbx>
                        <w:txbxContent>
                          <w:p w14:paraId="4893C61F" w14:textId="77777777" w:rsidR="00A81E6A" w:rsidRDefault="00A81E6A" w:rsidP="00A81E6A">
                            <w:pPr>
                              <w:shd w:val="clear" w:color="auto" w:fill="319192"/>
                              <w:rPr>
                                <w:rFonts w:ascii="Arial" w:hAnsi="Arial" w:cs="Arial"/>
                                <w:color w:val="FFFFFF" w:themeColor="background1"/>
                                <w:sz w:val="22"/>
                                <w:szCs w:val="22"/>
                              </w:rPr>
                            </w:pPr>
                          </w:p>
                          <w:p w14:paraId="68247365" w14:textId="023B901A" w:rsidR="00A81E6A" w:rsidRDefault="00A81E6A" w:rsidP="00A81E6A">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w:t>
                            </w:r>
                            <w:r w:rsidR="00F60645">
                              <w:rPr>
                                <w:rFonts w:ascii="Arial" w:hAnsi="Arial" w:cs="Arial"/>
                                <w:color w:val="FFFFFF" w:themeColor="background1"/>
                                <w:sz w:val="22"/>
                                <w:szCs w:val="22"/>
                              </w:rPr>
                              <w:t>Most patients rely on healthcare</w:t>
                            </w:r>
                            <w:r w:rsidR="00F60645" w:rsidRPr="00F60645">
                              <w:rPr>
                                <w:rFonts w:ascii="Arial" w:hAnsi="Arial" w:cs="Arial"/>
                                <w:color w:val="FFFFFF" w:themeColor="background1"/>
                                <w:sz w:val="22"/>
                                <w:szCs w:val="22"/>
                              </w:rPr>
                              <w:t xml:space="preserve"> professionals for support</w:t>
                            </w:r>
                            <w:r w:rsidR="00EF765E">
                              <w:rPr>
                                <w:rFonts w:ascii="Arial" w:hAnsi="Arial" w:cs="Arial"/>
                                <w:color w:val="FFFFFF" w:themeColor="background1"/>
                                <w:sz w:val="22"/>
                                <w:szCs w:val="22"/>
                              </w:rPr>
                              <w:t xml:space="preserve"> in coping with their disease</w:t>
                            </w:r>
                            <w:r w:rsidR="00F60645" w:rsidRPr="00F60645">
                              <w:rPr>
                                <w:rFonts w:ascii="Arial" w:hAnsi="Arial" w:cs="Arial"/>
                                <w:color w:val="FFFFFF" w:themeColor="background1"/>
                                <w:sz w:val="22"/>
                                <w:szCs w:val="22"/>
                              </w:rPr>
                              <w:t xml:space="preserve">, but gaps remain in desired counselling or therapy (23% desired vs. 19% currently accessing). </w:t>
                            </w:r>
                            <w:r w:rsidR="007A5F1C">
                              <w:rPr>
                                <w:rFonts w:ascii="Arial" w:hAnsi="Arial" w:cs="Arial"/>
                                <w:color w:val="FFFFFF" w:themeColor="background1"/>
                                <w:sz w:val="22"/>
                                <w:szCs w:val="22"/>
                              </w:rPr>
                              <w:t xml:space="preserve">Patients’ support preferences </w:t>
                            </w:r>
                            <w:r w:rsidR="00364E04">
                              <w:rPr>
                                <w:rFonts w:ascii="Arial" w:hAnsi="Arial" w:cs="Arial"/>
                                <w:color w:val="FFFFFF" w:themeColor="background1"/>
                                <w:sz w:val="22"/>
                                <w:szCs w:val="22"/>
                              </w:rPr>
                              <w:t>varied</w:t>
                            </w:r>
                            <w:r w:rsidR="00F60645" w:rsidRPr="00F60645">
                              <w:rPr>
                                <w:rFonts w:ascii="Arial" w:hAnsi="Arial" w:cs="Arial"/>
                                <w:color w:val="FFFFFF" w:themeColor="background1"/>
                                <w:sz w:val="22"/>
                                <w:szCs w:val="22"/>
                              </w:rPr>
                              <w:t xml:space="preserve"> by country</w:t>
                            </w:r>
                            <w:r w:rsidR="00830796">
                              <w:rPr>
                                <w:rFonts w:ascii="Arial" w:hAnsi="Arial" w:cs="Arial"/>
                                <w:color w:val="FFFFFF" w:themeColor="background1"/>
                                <w:sz w:val="22"/>
                                <w:szCs w:val="22"/>
                              </w:rPr>
                              <w:t>/region</w:t>
                            </w:r>
                            <w:r w:rsidR="00B06BFF">
                              <w:rPr>
                                <w:rFonts w:ascii="Arial" w:hAnsi="Arial" w:cs="Arial"/>
                                <w:color w:val="FFFFFF" w:themeColor="background1"/>
                                <w:sz w:val="22"/>
                                <w:szCs w:val="22"/>
                              </w:rPr>
                              <w:t>, likely due to cultural differences</w:t>
                            </w:r>
                            <w:r w:rsidR="003A6552">
                              <w:rPr>
                                <w:rFonts w:ascii="Arial" w:hAnsi="Arial" w:cs="Arial"/>
                                <w:color w:val="FFFFFF" w:themeColor="background1"/>
                                <w:sz w:val="22"/>
                                <w:szCs w:val="22"/>
                              </w:rPr>
                              <w:t xml:space="preserve">, </w:t>
                            </w:r>
                            <w:r w:rsidR="00F60645" w:rsidRPr="00F60645">
                              <w:rPr>
                                <w:rFonts w:ascii="Arial" w:hAnsi="Arial" w:cs="Arial"/>
                                <w:color w:val="FFFFFF" w:themeColor="background1"/>
                                <w:sz w:val="22"/>
                                <w:szCs w:val="22"/>
                              </w:rPr>
                              <w:t xml:space="preserve">making it important to consider country-specific </w:t>
                            </w:r>
                            <w:r w:rsidR="003A6552">
                              <w:rPr>
                                <w:rFonts w:ascii="Arial" w:hAnsi="Arial" w:cs="Arial"/>
                                <w:color w:val="FFFFFF" w:themeColor="background1"/>
                                <w:sz w:val="22"/>
                                <w:szCs w:val="22"/>
                              </w:rPr>
                              <w:t>preferences and needs when</w:t>
                            </w:r>
                            <w:r w:rsidR="00B06BFF">
                              <w:rPr>
                                <w:rFonts w:ascii="Arial" w:hAnsi="Arial" w:cs="Arial"/>
                                <w:color w:val="FFFFFF" w:themeColor="background1"/>
                                <w:sz w:val="22"/>
                                <w:szCs w:val="22"/>
                              </w:rPr>
                              <w:t xml:space="preserve"> </w:t>
                            </w:r>
                            <w:r w:rsidR="006E3C66">
                              <w:rPr>
                                <w:rFonts w:ascii="Arial" w:hAnsi="Arial" w:cs="Arial"/>
                                <w:color w:val="FFFFFF" w:themeColor="background1"/>
                                <w:sz w:val="22"/>
                                <w:szCs w:val="22"/>
                              </w:rPr>
                              <w:t>shaping initiatives like patient support programmes.</w:t>
                            </w:r>
                          </w:p>
                          <w:p w14:paraId="596BC541" w14:textId="77777777" w:rsidR="00A81E6A" w:rsidRPr="002D669D" w:rsidRDefault="00A81E6A" w:rsidP="00A81E6A">
                            <w:pPr>
                              <w:shd w:val="clear" w:color="auto" w:fill="319192"/>
                              <w:rPr>
                                <w:rFonts w:ascii="Arial" w:hAnsi="Arial" w:cs="Arial"/>
                                <w:color w:val="FFFFFF" w:themeColor="background1"/>
                                <w:sz w:val="22"/>
                                <w:szCs w:val="22"/>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0D97FE25" id="Text Box 1983472218" o:spid="_x0000_s1032" type="#_x0000_t202" style="width:448.7pt;height:95.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6qavOPAIAAIUEAAAOAAAAZHJzL2Uyb0RvYy54bWysVE1v2zAMvQ/YfxB0X2znq0kQp8hSZBgQ&#13;&#10;tAXSoWdZlmNjsqhJSuzs149SnI+2Ow27KKQe/UQ+kpnft7UkB2FsBSqlSS+mRCgOeaV2Kf3xsv4y&#13;&#10;ocQ6pnImQYmUHoWl94vPn+aNnok+lCBzYQiSKDtrdEpL5/QsiiwvRc1sD7RQCBZgaubQNbsoN6xB&#13;&#10;9lpG/TgeRw2YXBvgwlq8fTiBdBH4i0Jw91QUVjgiU4q5uXCacGb+jBZzNtsZpsuKd2mwf8iiZpXC&#13;&#10;Ry9UD8wxsjfVB6q64gYsFK7HoY6gKCouQg1YTRK/q2ZbMi1CLSiO1ReZ7P+j5Y+HrX42xLVfocUG&#13;&#10;ekEabWcWL309bWFq/4uZEsRRwuNFNtE6wvFyNJ5OJjFCHLGkn9zFo4Hnia6fa2PdNwE18UZKDfYl&#13;&#10;yMUOG+tOoecQ/5oFWeXrSsrgmF22koYcGPZwkEyTab9jfxMmFWlSOh6M4sD8BvPcF4pMMv7zIwNm&#13;&#10;KxUmfa3eW67NWlLlSHxWJoP8iIIZOM2S1XxdIf2GWffMDA4PCoEL4Z7wKCRgTtBZlJRgfv/t3sdj&#13;&#10;TxGlpMFhTKn9tWdGUCK/K+z2NBkO/fQGZzi666NjbpHsFlH7egWoVYKrp3kwfbyTZ7MwUL/i3iz9&#13;&#10;qwgxxfHtlLqzuXKnFcG942K5DEE4r5q5jdpq7ql9Z7ysL+0rM7rrq8OReITz2LLZu/aeYv2XCpZ7&#13;&#10;B0UVeu91PqnayY+zHqan20u/TLd+iLr+eyz+AAAA//8DAFBLAwQUAAYACAAAACEAELfz5uAAAAAK&#13;&#10;AQAADwAAAGRycy9kb3ducmV2LnhtbEyPQU/DMAyF70j8h8hI3Fg6NNjaNZ3QEFTT4ECBe9qYtlrj&#13;&#10;VE22dv8ewwUuT7Ke/fy+dDPZTpxw8K0jBfNZBAKpcqalWsHH+9PNCoQPmozuHKGCM3rYZJcXqU6M&#13;&#10;G+kNT0WoBYeQT7SCJoQ+kdJXDVrtZ65HYu/LDVYHHodamkGPHG47eRtF99LqlvhDo3vcNlgdiqNV&#13;&#10;kL+Ozy/5eb+Ly8VhuyvyTxrvOqWur6bHNcvDGkTAKfxdwA8D94eMi5XuSMaLTgHThF9lbxUvFyBK&#13;&#10;XornS5BZKv8jZN8AAAD//wMAUEsBAi0AFAAGAAgAAAAhALaDOJL+AAAA4QEAABMAAAAAAAAAAAAA&#13;&#10;AAAAAAAAAFtDb250ZW50X1R5cGVzXS54bWxQSwECLQAUAAYACAAAACEAOP0h/9YAAACUAQAACwAA&#13;&#10;AAAAAAAAAAAAAAAvAQAAX3JlbHMvLnJlbHNQSwECLQAUAAYACAAAACEAOqmrzjwCAACFBAAADgAA&#13;&#10;AAAAAAAAAAAAAAAuAgAAZHJzL2Uyb0RvYy54bWxQSwECLQAUAAYACAAAACEAELfz5uAAAAAKAQAA&#13;&#10;DwAAAAAAAAAAAAAAAACWBAAAZHJzL2Rvd25yZXYueG1sUEsFBgAAAAAEAAQA8wAAAKMFAAAAAA==&#13;&#10;" fillcolor="#319192" strokeweight=".5pt">
                <v:textbox>
                  <w:txbxContent>
                    <w:p w14:paraId="4893C61F" w14:textId="77777777" w:rsidR="00A81E6A" w:rsidRDefault="00A81E6A" w:rsidP="00A81E6A">
                      <w:pPr>
                        <w:shd w:val="clear" w:color="auto" w:fill="319192"/>
                        <w:rPr>
                          <w:rFonts w:ascii="Arial" w:hAnsi="Arial" w:cs="Arial"/>
                          <w:color w:val="FFFFFF" w:themeColor="background1"/>
                          <w:sz w:val="22"/>
                          <w:szCs w:val="22"/>
                        </w:rPr>
                      </w:pPr>
                    </w:p>
                    <w:p w14:paraId="68247365" w14:textId="023B901A" w:rsidR="00A81E6A" w:rsidRDefault="00A81E6A" w:rsidP="00A81E6A">
                      <w:pPr>
                        <w:shd w:val="clear" w:color="auto" w:fill="319192"/>
                        <w:rPr>
                          <w:rFonts w:ascii="Arial" w:hAnsi="Arial" w:cs="Arial"/>
                          <w:color w:val="FFFFFF" w:themeColor="background1"/>
                          <w:sz w:val="22"/>
                          <w:szCs w:val="22"/>
                        </w:rPr>
                      </w:pPr>
                      <w:r w:rsidRPr="002D669D">
                        <w:rPr>
                          <w:rFonts w:ascii="Arial" w:hAnsi="Arial" w:cs="Arial"/>
                          <w:b/>
                          <w:bCs/>
                          <w:color w:val="FFFFFF" w:themeColor="background1"/>
                          <w:sz w:val="22"/>
                          <w:szCs w:val="22"/>
                        </w:rPr>
                        <w:t xml:space="preserve">Key </w:t>
                      </w:r>
                      <w:r>
                        <w:rPr>
                          <w:rFonts w:ascii="Arial" w:hAnsi="Arial" w:cs="Arial"/>
                          <w:b/>
                          <w:bCs/>
                          <w:color w:val="FFFFFF" w:themeColor="background1"/>
                          <w:sz w:val="22"/>
                          <w:szCs w:val="22"/>
                        </w:rPr>
                        <w:t>insight</w:t>
                      </w:r>
                      <w:r>
                        <w:rPr>
                          <w:rFonts w:ascii="Arial" w:hAnsi="Arial" w:cs="Arial"/>
                          <w:color w:val="FFFFFF" w:themeColor="background1"/>
                          <w:sz w:val="22"/>
                          <w:szCs w:val="22"/>
                        </w:rPr>
                        <w:t xml:space="preserve">: </w:t>
                      </w:r>
                      <w:r w:rsidR="00F60645">
                        <w:rPr>
                          <w:rFonts w:ascii="Arial" w:hAnsi="Arial" w:cs="Arial"/>
                          <w:color w:val="FFFFFF" w:themeColor="background1"/>
                          <w:sz w:val="22"/>
                          <w:szCs w:val="22"/>
                        </w:rPr>
                        <w:t>Most patients rely on healthcare</w:t>
                      </w:r>
                      <w:r w:rsidR="00F60645" w:rsidRPr="00F60645">
                        <w:rPr>
                          <w:rFonts w:ascii="Arial" w:hAnsi="Arial" w:cs="Arial"/>
                          <w:color w:val="FFFFFF" w:themeColor="background1"/>
                          <w:sz w:val="22"/>
                          <w:szCs w:val="22"/>
                        </w:rPr>
                        <w:t xml:space="preserve"> professionals for support</w:t>
                      </w:r>
                      <w:r w:rsidR="00EF765E">
                        <w:rPr>
                          <w:rFonts w:ascii="Arial" w:hAnsi="Arial" w:cs="Arial"/>
                          <w:color w:val="FFFFFF" w:themeColor="background1"/>
                          <w:sz w:val="22"/>
                          <w:szCs w:val="22"/>
                        </w:rPr>
                        <w:t xml:space="preserve"> in coping with their disease</w:t>
                      </w:r>
                      <w:r w:rsidR="00F60645" w:rsidRPr="00F60645">
                        <w:rPr>
                          <w:rFonts w:ascii="Arial" w:hAnsi="Arial" w:cs="Arial"/>
                          <w:color w:val="FFFFFF" w:themeColor="background1"/>
                          <w:sz w:val="22"/>
                          <w:szCs w:val="22"/>
                        </w:rPr>
                        <w:t xml:space="preserve">, but gaps remain in desired counselling or therapy (23% desired vs. 19% currently accessing). </w:t>
                      </w:r>
                      <w:r w:rsidR="007A5F1C">
                        <w:rPr>
                          <w:rFonts w:ascii="Arial" w:hAnsi="Arial" w:cs="Arial"/>
                          <w:color w:val="FFFFFF" w:themeColor="background1"/>
                          <w:sz w:val="22"/>
                          <w:szCs w:val="22"/>
                        </w:rPr>
                        <w:t xml:space="preserve">Patients’ support preferences </w:t>
                      </w:r>
                      <w:r w:rsidR="00364E04">
                        <w:rPr>
                          <w:rFonts w:ascii="Arial" w:hAnsi="Arial" w:cs="Arial"/>
                          <w:color w:val="FFFFFF" w:themeColor="background1"/>
                          <w:sz w:val="22"/>
                          <w:szCs w:val="22"/>
                        </w:rPr>
                        <w:t>varied</w:t>
                      </w:r>
                      <w:r w:rsidR="00F60645" w:rsidRPr="00F60645">
                        <w:rPr>
                          <w:rFonts w:ascii="Arial" w:hAnsi="Arial" w:cs="Arial"/>
                          <w:color w:val="FFFFFF" w:themeColor="background1"/>
                          <w:sz w:val="22"/>
                          <w:szCs w:val="22"/>
                        </w:rPr>
                        <w:t xml:space="preserve"> by country</w:t>
                      </w:r>
                      <w:r w:rsidR="00830796">
                        <w:rPr>
                          <w:rFonts w:ascii="Arial" w:hAnsi="Arial" w:cs="Arial"/>
                          <w:color w:val="FFFFFF" w:themeColor="background1"/>
                          <w:sz w:val="22"/>
                          <w:szCs w:val="22"/>
                        </w:rPr>
                        <w:t>/region</w:t>
                      </w:r>
                      <w:r w:rsidR="00B06BFF">
                        <w:rPr>
                          <w:rFonts w:ascii="Arial" w:hAnsi="Arial" w:cs="Arial"/>
                          <w:color w:val="FFFFFF" w:themeColor="background1"/>
                          <w:sz w:val="22"/>
                          <w:szCs w:val="22"/>
                        </w:rPr>
                        <w:t>, likely due to cultural differences</w:t>
                      </w:r>
                      <w:r w:rsidR="003A6552">
                        <w:rPr>
                          <w:rFonts w:ascii="Arial" w:hAnsi="Arial" w:cs="Arial"/>
                          <w:color w:val="FFFFFF" w:themeColor="background1"/>
                          <w:sz w:val="22"/>
                          <w:szCs w:val="22"/>
                        </w:rPr>
                        <w:t xml:space="preserve">, </w:t>
                      </w:r>
                      <w:r w:rsidR="00F60645" w:rsidRPr="00F60645">
                        <w:rPr>
                          <w:rFonts w:ascii="Arial" w:hAnsi="Arial" w:cs="Arial"/>
                          <w:color w:val="FFFFFF" w:themeColor="background1"/>
                          <w:sz w:val="22"/>
                          <w:szCs w:val="22"/>
                        </w:rPr>
                        <w:t xml:space="preserve">making it important to consider country-specific </w:t>
                      </w:r>
                      <w:r w:rsidR="003A6552">
                        <w:rPr>
                          <w:rFonts w:ascii="Arial" w:hAnsi="Arial" w:cs="Arial"/>
                          <w:color w:val="FFFFFF" w:themeColor="background1"/>
                          <w:sz w:val="22"/>
                          <w:szCs w:val="22"/>
                        </w:rPr>
                        <w:t>preferences and needs when</w:t>
                      </w:r>
                      <w:r w:rsidR="00B06BFF">
                        <w:rPr>
                          <w:rFonts w:ascii="Arial" w:hAnsi="Arial" w:cs="Arial"/>
                          <w:color w:val="FFFFFF" w:themeColor="background1"/>
                          <w:sz w:val="22"/>
                          <w:szCs w:val="22"/>
                        </w:rPr>
                        <w:t xml:space="preserve"> </w:t>
                      </w:r>
                      <w:r w:rsidR="006E3C66">
                        <w:rPr>
                          <w:rFonts w:ascii="Arial" w:hAnsi="Arial" w:cs="Arial"/>
                          <w:color w:val="FFFFFF" w:themeColor="background1"/>
                          <w:sz w:val="22"/>
                          <w:szCs w:val="22"/>
                        </w:rPr>
                        <w:t>shaping initiatives like patient support programmes.</w:t>
                      </w:r>
                    </w:p>
                    <w:p w14:paraId="596BC541" w14:textId="77777777" w:rsidR="00A81E6A" w:rsidRPr="002D669D" w:rsidRDefault="00A81E6A" w:rsidP="00A81E6A">
                      <w:pPr>
                        <w:shd w:val="clear" w:color="auto" w:fill="319192"/>
                        <w:rPr>
                          <w:rFonts w:ascii="Arial" w:hAnsi="Arial" w:cs="Arial"/>
                          <w:color w:val="FFFFFF" w:themeColor="background1"/>
                          <w:sz w:val="22"/>
                          <w:szCs w:val="22"/>
                        </w:rPr>
                      </w:pPr>
                    </w:p>
                  </w:txbxContent>
                </v:textbox>
                <w10:anchorlock/>
              </v:shape>
            </w:pict>
          </mc:Fallback>
        </mc:AlternateContent>
      </w:r>
    </w:p>
    <w:p w14:paraId="360F0BE8" w14:textId="6724BC88" w:rsidR="002D669D" w:rsidRPr="0005633C" w:rsidRDefault="002D669D" w:rsidP="00C86072">
      <w:pPr>
        <w:rPr>
          <w:rFonts w:ascii="Arial" w:hAnsi="Arial" w:cs="Arial"/>
          <w:bCs/>
          <w:color w:val="4B627A"/>
          <w:sz w:val="22"/>
          <w:szCs w:val="22"/>
        </w:rPr>
      </w:pPr>
    </w:p>
    <w:p w14:paraId="2DDD712B" w14:textId="6991AD84" w:rsidR="00A06A91" w:rsidRPr="0005633C" w:rsidRDefault="00A06A91">
      <w:pPr>
        <w:rPr>
          <w:rFonts w:ascii="Arial" w:hAnsi="Arial" w:cs="Arial"/>
          <w:b/>
          <w:bCs/>
          <w:color w:val="4472C4" w:themeColor="accent1"/>
          <w:sz w:val="22"/>
          <w:szCs w:val="22"/>
        </w:rPr>
      </w:pPr>
    </w:p>
    <w:p w14:paraId="33740E05" w14:textId="42B90795" w:rsidR="00784671" w:rsidRPr="0005633C" w:rsidRDefault="00A06A91">
      <w:pPr>
        <w:rPr>
          <w:rFonts w:ascii="Arial" w:hAnsi="Arial" w:cs="Arial"/>
          <w:b/>
          <w:bCs/>
          <w:color w:val="319192"/>
          <w:sz w:val="22"/>
          <w:szCs w:val="22"/>
        </w:rPr>
      </w:pPr>
      <w:r w:rsidRPr="0005633C">
        <w:rPr>
          <w:rFonts w:ascii="Arial" w:hAnsi="Arial" w:cs="Arial"/>
          <w:b/>
          <w:bCs/>
          <w:color w:val="319192"/>
          <w:sz w:val="22"/>
          <w:szCs w:val="22"/>
        </w:rPr>
        <w:t>More information</w:t>
      </w:r>
    </w:p>
    <w:p w14:paraId="52F28512" w14:textId="6C78EBB8" w:rsidR="00F64CB8" w:rsidRPr="0005633C" w:rsidRDefault="00F64CB8">
      <w:pPr>
        <w:rPr>
          <w:rFonts w:ascii="Arial" w:hAnsi="Arial" w:cs="Arial"/>
          <w:b/>
          <w:bCs/>
          <w:color w:val="4472C4" w:themeColor="accent1"/>
          <w:sz w:val="22"/>
          <w:szCs w:val="22"/>
        </w:rPr>
      </w:pPr>
    </w:p>
    <w:p w14:paraId="58C78DD4" w14:textId="0B0BB024" w:rsidR="00784671" w:rsidRPr="0005633C" w:rsidRDefault="00784671" w:rsidP="00784671">
      <w:pPr>
        <w:rPr>
          <w:rFonts w:ascii="Arial" w:hAnsi="Arial" w:cs="Arial"/>
          <w:bCs/>
          <w:color w:val="000000" w:themeColor="text1"/>
          <w:sz w:val="22"/>
          <w:szCs w:val="22"/>
        </w:rPr>
      </w:pPr>
      <w:r w:rsidRPr="0005633C">
        <w:rPr>
          <w:rFonts w:ascii="Arial" w:hAnsi="Arial" w:cs="Arial"/>
          <w:bCs/>
          <w:color w:val="000000" w:themeColor="text1"/>
          <w:sz w:val="22"/>
          <w:szCs w:val="22"/>
        </w:rPr>
        <w:t xml:space="preserve">The Global Lung Cancer Coalition is an alliance of patient organisations from across the world. Established in 2001, </w:t>
      </w:r>
      <w:r w:rsidR="00DE6E3A" w:rsidRPr="0005633C">
        <w:rPr>
          <w:rFonts w:ascii="Arial" w:hAnsi="Arial" w:cs="Arial"/>
          <w:color w:val="000000" w:themeColor="text1"/>
          <w:sz w:val="22"/>
          <w:szCs w:val="22"/>
        </w:rPr>
        <w:t>the GLCC comprises 4</w:t>
      </w:r>
      <w:r w:rsidR="00287BC4" w:rsidRPr="0005633C">
        <w:rPr>
          <w:rFonts w:ascii="Arial" w:hAnsi="Arial" w:cs="Arial"/>
          <w:color w:val="000000" w:themeColor="text1"/>
          <w:sz w:val="22"/>
          <w:szCs w:val="22"/>
        </w:rPr>
        <w:t>1</w:t>
      </w:r>
      <w:r w:rsidR="00DE6E3A" w:rsidRPr="0005633C">
        <w:rPr>
          <w:rFonts w:ascii="Arial" w:hAnsi="Arial" w:cs="Arial"/>
          <w:color w:val="000000" w:themeColor="text1"/>
          <w:sz w:val="22"/>
          <w:szCs w:val="22"/>
        </w:rPr>
        <w:t xml:space="preserve"> non-government organisations from 29 nations: </w:t>
      </w:r>
      <w:r w:rsidR="005D15AA" w:rsidRPr="0005633C">
        <w:rPr>
          <w:rFonts w:ascii="Arial" w:hAnsi="Arial" w:cs="Arial"/>
          <w:color w:val="000000" w:themeColor="text1"/>
          <w:sz w:val="22"/>
          <w:szCs w:val="22"/>
        </w:rPr>
        <w:t xml:space="preserve">Argentina, </w:t>
      </w:r>
      <w:r w:rsidR="00DE6E3A" w:rsidRPr="0005633C">
        <w:rPr>
          <w:rFonts w:ascii="Arial" w:hAnsi="Arial" w:cs="Arial"/>
          <w:color w:val="000000" w:themeColor="text1"/>
          <w:sz w:val="22"/>
          <w:szCs w:val="22"/>
        </w:rPr>
        <w:t>Australia, Brazil, Bulgaria, Canada, Czech Republic, Denmark, France, Germany, Greece, Hungary, Ireland, Israel, Italy, Japan, Mexico, Netherlands, Norway, Peru, Portugal, Slovenia, South Africa, Spain, Sweden, Switzerland, Taiwan, Turkey, UK, and US</w:t>
      </w:r>
      <w:r w:rsidR="00F32172" w:rsidRPr="0005633C">
        <w:rPr>
          <w:rFonts w:ascii="Arial" w:hAnsi="Arial" w:cs="Arial"/>
          <w:color w:val="000000" w:themeColor="text1"/>
          <w:sz w:val="22"/>
          <w:szCs w:val="22"/>
        </w:rPr>
        <w:t>.</w:t>
      </w:r>
    </w:p>
    <w:p w14:paraId="39D671F8" w14:textId="1D126226" w:rsidR="00605F86" w:rsidRPr="0005633C" w:rsidRDefault="00605F86" w:rsidP="00784671">
      <w:pPr>
        <w:rPr>
          <w:rFonts w:ascii="Arial" w:hAnsi="Arial" w:cs="Arial"/>
          <w:bCs/>
          <w:color w:val="000000" w:themeColor="text1"/>
          <w:sz w:val="22"/>
          <w:szCs w:val="22"/>
        </w:rPr>
      </w:pPr>
    </w:p>
    <w:p w14:paraId="56586A50" w14:textId="4B601E5A" w:rsidR="00784671" w:rsidRPr="0005633C" w:rsidRDefault="00784671" w:rsidP="00784671">
      <w:pPr>
        <w:rPr>
          <w:rFonts w:ascii="Arial" w:hAnsi="Arial" w:cs="Arial"/>
          <w:bCs/>
          <w:color w:val="000000" w:themeColor="text1"/>
          <w:sz w:val="22"/>
          <w:szCs w:val="22"/>
        </w:rPr>
      </w:pPr>
      <w:r w:rsidRPr="0005633C">
        <w:rPr>
          <w:rFonts w:ascii="Arial" w:hAnsi="Arial" w:cs="Arial"/>
          <w:bCs/>
          <w:color w:val="000000" w:themeColor="text1"/>
          <w:sz w:val="22"/>
          <w:szCs w:val="22"/>
        </w:rPr>
        <w:t xml:space="preserve">The GLCC promotes global understanding of lung cancer and the right of patients to effective early detection, better treatment, and supportive care. By serving as the international voice of lung cancer patients, the GLCC is committed to improving disease outcomes for all. </w:t>
      </w:r>
    </w:p>
    <w:p w14:paraId="18F369FD" w14:textId="77777777" w:rsidR="00784671" w:rsidRPr="0005633C" w:rsidRDefault="00784671" w:rsidP="00784671">
      <w:pPr>
        <w:rPr>
          <w:rFonts w:ascii="Arial" w:hAnsi="Arial" w:cs="Arial"/>
          <w:bCs/>
          <w:color w:val="000000" w:themeColor="text1"/>
          <w:sz w:val="22"/>
          <w:szCs w:val="22"/>
        </w:rPr>
      </w:pPr>
    </w:p>
    <w:p w14:paraId="2FA5A1DB" w14:textId="2DFA6F4C" w:rsidR="003F00B3" w:rsidRPr="0005633C" w:rsidRDefault="00784671" w:rsidP="00760D13">
      <w:pPr>
        <w:rPr>
          <w:rFonts w:ascii="Arial" w:hAnsi="Arial" w:cs="Arial"/>
          <w:i/>
          <w:iCs/>
          <w:color w:val="000000"/>
          <w:sz w:val="22"/>
          <w:szCs w:val="22"/>
        </w:rPr>
      </w:pPr>
      <w:r w:rsidRPr="0005633C">
        <w:rPr>
          <w:rFonts w:ascii="Arial" w:hAnsi="Arial" w:cs="Arial"/>
          <w:bCs/>
          <w:color w:val="000000" w:themeColor="text1"/>
          <w:sz w:val="22"/>
          <w:szCs w:val="22"/>
        </w:rPr>
        <w:t xml:space="preserve">For more information about </w:t>
      </w:r>
      <w:r w:rsidR="00373D71" w:rsidRPr="0005633C">
        <w:rPr>
          <w:rFonts w:ascii="Arial" w:hAnsi="Arial" w:cs="Arial"/>
          <w:bCs/>
          <w:color w:val="000000" w:themeColor="text1"/>
          <w:sz w:val="22"/>
          <w:szCs w:val="22"/>
        </w:rPr>
        <w:t>our 202</w:t>
      </w:r>
      <w:r w:rsidR="00DE6E3A" w:rsidRPr="0005633C">
        <w:rPr>
          <w:rFonts w:ascii="Arial" w:hAnsi="Arial" w:cs="Arial"/>
          <w:bCs/>
          <w:color w:val="000000" w:themeColor="text1"/>
          <w:sz w:val="22"/>
          <w:szCs w:val="22"/>
        </w:rPr>
        <w:t>4</w:t>
      </w:r>
      <w:r w:rsidRPr="0005633C">
        <w:rPr>
          <w:rFonts w:ascii="Arial" w:hAnsi="Arial" w:cs="Arial"/>
          <w:bCs/>
          <w:color w:val="000000" w:themeColor="text1"/>
          <w:sz w:val="22"/>
          <w:szCs w:val="22"/>
        </w:rPr>
        <w:t xml:space="preserve"> survey, the findings from previous global patient experience surveys, or the work of the GLCC, please visit our website at </w:t>
      </w:r>
      <w:hyperlink r:id="rId16" w:history="1">
        <w:r w:rsidRPr="0005633C">
          <w:rPr>
            <w:rStyle w:val="Hyperlink"/>
            <w:rFonts w:ascii="Arial" w:hAnsi="Arial" w:cs="Arial"/>
            <w:bCs/>
            <w:color w:val="000000" w:themeColor="text1"/>
            <w:sz w:val="22"/>
            <w:szCs w:val="22"/>
          </w:rPr>
          <w:t>www.lungcancercoalition.org</w:t>
        </w:r>
      </w:hyperlink>
      <w:r w:rsidRPr="0005633C">
        <w:rPr>
          <w:rFonts w:ascii="Arial" w:hAnsi="Arial" w:cs="Arial"/>
          <w:bCs/>
          <w:color w:val="000000" w:themeColor="text1"/>
          <w:sz w:val="22"/>
          <w:szCs w:val="22"/>
        </w:rPr>
        <w:t xml:space="preserve"> or email our secretariat at: </w:t>
      </w:r>
      <w:hyperlink r:id="rId17" w:history="1">
        <w:r w:rsidRPr="0005633C">
          <w:rPr>
            <w:rFonts w:ascii="Arial" w:hAnsi="Arial" w:cs="Arial"/>
            <w:bCs/>
            <w:color w:val="000000" w:themeColor="text1"/>
            <w:sz w:val="22"/>
            <w:szCs w:val="22"/>
          </w:rPr>
          <w:t>glcc@roycastle.org</w:t>
        </w:r>
      </w:hyperlink>
      <w:r w:rsidR="00913D90" w:rsidRPr="0005633C">
        <w:rPr>
          <w:rFonts w:ascii="Arial" w:hAnsi="Arial" w:cs="Arial"/>
          <w:bCs/>
          <w:color w:val="000000" w:themeColor="text1"/>
          <w:sz w:val="22"/>
          <w:szCs w:val="22"/>
        </w:rPr>
        <w:t xml:space="preserve">. </w:t>
      </w:r>
    </w:p>
    <w:sectPr w:rsidR="003F00B3" w:rsidRPr="0005633C" w:rsidSect="00E63B3A">
      <w:type w:val="continuous"/>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A9FE3BD" w14:textId="77777777" w:rsidR="00FB1BC7" w:rsidRDefault="00FB1BC7" w:rsidP="007B078B">
      <w:r>
        <w:separator/>
      </w:r>
    </w:p>
  </w:endnote>
  <w:endnote w:type="continuationSeparator" w:id="0">
    <w:p w14:paraId="17A8958D" w14:textId="77777777" w:rsidR="00FB1BC7" w:rsidRDefault="00FB1BC7" w:rsidP="007B078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910975440"/>
      <w:docPartObj>
        <w:docPartGallery w:val="Page Numbers (Bottom of Page)"/>
        <w:docPartUnique/>
      </w:docPartObj>
    </w:sdtPr>
    <w:sdtContent>
      <w:p w14:paraId="64804E05" w14:textId="49872189" w:rsidR="00895542" w:rsidRDefault="00895542" w:rsidP="004962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218E2078" w14:textId="77777777" w:rsidR="00895542" w:rsidRDefault="00895542" w:rsidP="00895542">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019807475"/>
      <w:docPartObj>
        <w:docPartGallery w:val="Page Numbers (Bottom of Page)"/>
        <w:docPartUnique/>
      </w:docPartObj>
    </w:sdtPr>
    <w:sdtContent>
      <w:p w14:paraId="338CD6D5" w14:textId="6DD1B331" w:rsidR="00895542" w:rsidRDefault="00895542" w:rsidP="004962C4">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71FA1BF" w14:textId="77777777" w:rsidR="00895542" w:rsidRDefault="00895542" w:rsidP="00895542">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671F12FA" w14:textId="77777777" w:rsidR="00FB1BC7" w:rsidRDefault="00FB1BC7" w:rsidP="007B078B">
      <w:r>
        <w:separator/>
      </w:r>
    </w:p>
  </w:footnote>
  <w:footnote w:type="continuationSeparator" w:id="0">
    <w:p w14:paraId="4F041D21" w14:textId="77777777" w:rsidR="00FB1BC7" w:rsidRDefault="00FB1BC7" w:rsidP="007B078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5C629409" w14:textId="0C32E264" w:rsidR="007B078B" w:rsidRDefault="007B078B">
    <w:pPr>
      <w:pStyle w:val="Header"/>
    </w:pPr>
    <w:r>
      <w:rPr>
        <w:noProof/>
      </w:rPr>
      <w:drawing>
        <wp:anchor distT="0" distB="0" distL="114300" distR="114300" simplePos="0" relativeHeight="251661312" behindDoc="0" locked="0" layoutInCell="1" allowOverlap="1" wp14:anchorId="1723CDDA" wp14:editId="0CDF2A29">
          <wp:simplePos x="0" y="0"/>
          <wp:positionH relativeFrom="column">
            <wp:posOffset>5495636</wp:posOffset>
          </wp:positionH>
          <wp:positionV relativeFrom="paragraph">
            <wp:posOffset>-351155</wp:posOffset>
          </wp:positionV>
          <wp:extent cx="1082040" cy="796290"/>
          <wp:effectExtent l="0" t="0" r="0" b="3810"/>
          <wp:wrapSquare wrapText="bothSides"/>
          <wp:docPr id="1" name="Picture 1"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1"/>
                  <a:stretch>
                    <a:fillRect/>
                  </a:stretch>
                </pic:blipFill>
                <pic:spPr>
                  <a:xfrm>
                    <a:off x="0" y="0"/>
                    <a:ext cx="1082040" cy="79629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9264" behindDoc="0" locked="0" layoutInCell="1" allowOverlap="1" wp14:anchorId="7278FF83" wp14:editId="26EF3535">
          <wp:simplePos x="0" y="0"/>
          <wp:positionH relativeFrom="column">
            <wp:posOffset>7987030</wp:posOffset>
          </wp:positionH>
          <wp:positionV relativeFrom="paragraph">
            <wp:posOffset>-346801</wp:posOffset>
          </wp:positionV>
          <wp:extent cx="1082040" cy="796290"/>
          <wp:effectExtent l="0" t="0" r="0" b="3810"/>
          <wp:wrapSquare wrapText="bothSides"/>
          <wp:docPr id="4" name="Picture 4" descr="Logo, company nam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descr="Logo, company name&#10;&#10;Description automatically generated"/>
                  <pic:cNvPicPr/>
                </pic:nvPicPr>
                <pic:blipFill>
                  <a:blip r:embed="rId1"/>
                  <a:stretch>
                    <a:fillRect/>
                  </a:stretch>
                </pic:blipFill>
                <pic:spPr>
                  <a:xfrm>
                    <a:off x="0" y="0"/>
                    <a:ext cx="1082040" cy="79629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37D0837"/>
    <w:multiLevelType w:val="hybridMultilevel"/>
    <w:tmpl w:val="3458A0B8"/>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5843F28"/>
    <w:multiLevelType w:val="hybridMultilevel"/>
    <w:tmpl w:val="3B8E31F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08C9428C"/>
    <w:multiLevelType w:val="hybridMultilevel"/>
    <w:tmpl w:val="5A5287F2"/>
    <w:lvl w:ilvl="0" w:tplc="C250F1DC">
      <w:start w:val="1"/>
      <w:numFmt w:val="bullet"/>
      <w:lvlText w:val=""/>
      <w:lvlJc w:val="left"/>
      <w:pPr>
        <w:tabs>
          <w:tab w:val="num" w:pos="720"/>
        </w:tabs>
        <w:ind w:left="720" w:hanging="360"/>
      </w:pPr>
      <w:rPr>
        <w:rFonts w:ascii="Symbol" w:hAnsi="Symbol" w:hint="default"/>
      </w:rPr>
    </w:lvl>
    <w:lvl w:ilvl="1" w:tplc="0A4A0DE4" w:tentative="1">
      <w:start w:val="1"/>
      <w:numFmt w:val="bullet"/>
      <w:lvlText w:val=""/>
      <w:lvlJc w:val="left"/>
      <w:pPr>
        <w:tabs>
          <w:tab w:val="num" w:pos="1440"/>
        </w:tabs>
        <w:ind w:left="1440" w:hanging="360"/>
      </w:pPr>
      <w:rPr>
        <w:rFonts w:ascii="Symbol" w:hAnsi="Symbol" w:hint="default"/>
      </w:rPr>
    </w:lvl>
    <w:lvl w:ilvl="2" w:tplc="5AAE5122" w:tentative="1">
      <w:start w:val="1"/>
      <w:numFmt w:val="bullet"/>
      <w:lvlText w:val=""/>
      <w:lvlJc w:val="left"/>
      <w:pPr>
        <w:tabs>
          <w:tab w:val="num" w:pos="2160"/>
        </w:tabs>
        <w:ind w:left="2160" w:hanging="360"/>
      </w:pPr>
      <w:rPr>
        <w:rFonts w:ascii="Symbol" w:hAnsi="Symbol" w:hint="default"/>
      </w:rPr>
    </w:lvl>
    <w:lvl w:ilvl="3" w:tplc="1BF83968" w:tentative="1">
      <w:start w:val="1"/>
      <w:numFmt w:val="bullet"/>
      <w:lvlText w:val=""/>
      <w:lvlJc w:val="left"/>
      <w:pPr>
        <w:tabs>
          <w:tab w:val="num" w:pos="2880"/>
        </w:tabs>
        <w:ind w:left="2880" w:hanging="360"/>
      </w:pPr>
      <w:rPr>
        <w:rFonts w:ascii="Symbol" w:hAnsi="Symbol" w:hint="default"/>
      </w:rPr>
    </w:lvl>
    <w:lvl w:ilvl="4" w:tplc="BF2C7132" w:tentative="1">
      <w:start w:val="1"/>
      <w:numFmt w:val="bullet"/>
      <w:lvlText w:val=""/>
      <w:lvlJc w:val="left"/>
      <w:pPr>
        <w:tabs>
          <w:tab w:val="num" w:pos="3600"/>
        </w:tabs>
        <w:ind w:left="3600" w:hanging="360"/>
      </w:pPr>
      <w:rPr>
        <w:rFonts w:ascii="Symbol" w:hAnsi="Symbol" w:hint="default"/>
      </w:rPr>
    </w:lvl>
    <w:lvl w:ilvl="5" w:tplc="08FE6682" w:tentative="1">
      <w:start w:val="1"/>
      <w:numFmt w:val="bullet"/>
      <w:lvlText w:val=""/>
      <w:lvlJc w:val="left"/>
      <w:pPr>
        <w:tabs>
          <w:tab w:val="num" w:pos="4320"/>
        </w:tabs>
        <w:ind w:left="4320" w:hanging="360"/>
      </w:pPr>
      <w:rPr>
        <w:rFonts w:ascii="Symbol" w:hAnsi="Symbol" w:hint="default"/>
      </w:rPr>
    </w:lvl>
    <w:lvl w:ilvl="6" w:tplc="01768314" w:tentative="1">
      <w:start w:val="1"/>
      <w:numFmt w:val="bullet"/>
      <w:lvlText w:val=""/>
      <w:lvlJc w:val="left"/>
      <w:pPr>
        <w:tabs>
          <w:tab w:val="num" w:pos="5040"/>
        </w:tabs>
        <w:ind w:left="5040" w:hanging="360"/>
      </w:pPr>
      <w:rPr>
        <w:rFonts w:ascii="Symbol" w:hAnsi="Symbol" w:hint="default"/>
      </w:rPr>
    </w:lvl>
    <w:lvl w:ilvl="7" w:tplc="2A2C4E0C" w:tentative="1">
      <w:start w:val="1"/>
      <w:numFmt w:val="bullet"/>
      <w:lvlText w:val=""/>
      <w:lvlJc w:val="left"/>
      <w:pPr>
        <w:tabs>
          <w:tab w:val="num" w:pos="5760"/>
        </w:tabs>
        <w:ind w:left="5760" w:hanging="360"/>
      </w:pPr>
      <w:rPr>
        <w:rFonts w:ascii="Symbol" w:hAnsi="Symbol" w:hint="default"/>
      </w:rPr>
    </w:lvl>
    <w:lvl w:ilvl="8" w:tplc="877C278E" w:tentative="1">
      <w:start w:val="1"/>
      <w:numFmt w:val="bullet"/>
      <w:lvlText w:val=""/>
      <w:lvlJc w:val="left"/>
      <w:pPr>
        <w:tabs>
          <w:tab w:val="num" w:pos="6480"/>
        </w:tabs>
        <w:ind w:left="6480" w:hanging="360"/>
      </w:pPr>
      <w:rPr>
        <w:rFonts w:ascii="Symbol" w:hAnsi="Symbol" w:hint="default"/>
      </w:rPr>
    </w:lvl>
  </w:abstractNum>
  <w:abstractNum w:abstractNumId="3" w15:restartNumberingAfterBreak="0">
    <w:nsid w:val="0A74354E"/>
    <w:multiLevelType w:val="hybridMultilevel"/>
    <w:tmpl w:val="7128A2AE"/>
    <w:lvl w:ilvl="0" w:tplc="8C621CA4">
      <w:start w:val="1"/>
      <w:numFmt w:val="bullet"/>
      <w:lvlText w:val=""/>
      <w:lvlJc w:val="left"/>
      <w:pPr>
        <w:tabs>
          <w:tab w:val="num" w:pos="720"/>
        </w:tabs>
        <w:ind w:left="720" w:hanging="360"/>
      </w:pPr>
      <w:rPr>
        <w:rFonts w:ascii="Symbol" w:hAnsi="Symbol" w:hint="default"/>
      </w:rPr>
    </w:lvl>
    <w:lvl w:ilvl="1" w:tplc="1E6CA08C" w:tentative="1">
      <w:start w:val="1"/>
      <w:numFmt w:val="bullet"/>
      <w:lvlText w:val=""/>
      <w:lvlJc w:val="left"/>
      <w:pPr>
        <w:tabs>
          <w:tab w:val="num" w:pos="1440"/>
        </w:tabs>
        <w:ind w:left="1440" w:hanging="360"/>
      </w:pPr>
      <w:rPr>
        <w:rFonts w:ascii="Symbol" w:hAnsi="Symbol" w:hint="default"/>
      </w:rPr>
    </w:lvl>
    <w:lvl w:ilvl="2" w:tplc="B144EE86" w:tentative="1">
      <w:start w:val="1"/>
      <w:numFmt w:val="bullet"/>
      <w:lvlText w:val=""/>
      <w:lvlJc w:val="left"/>
      <w:pPr>
        <w:tabs>
          <w:tab w:val="num" w:pos="2160"/>
        </w:tabs>
        <w:ind w:left="2160" w:hanging="360"/>
      </w:pPr>
      <w:rPr>
        <w:rFonts w:ascii="Symbol" w:hAnsi="Symbol" w:hint="default"/>
      </w:rPr>
    </w:lvl>
    <w:lvl w:ilvl="3" w:tplc="2640AE7C" w:tentative="1">
      <w:start w:val="1"/>
      <w:numFmt w:val="bullet"/>
      <w:lvlText w:val=""/>
      <w:lvlJc w:val="left"/>
      <w:pPr>
        <w:tabs>
          <w:tab w:val="num" w:pos="2880"/>
        </w:tabs>
        <w:ind w:left="2880" w:hanging="360"/>
      </w:pPr>
      <w:rPr>
        <w:rFonts w:ascii="Symbol" w:hAnsi="Symbol" w:hint="default"/>
      </w:rPr>
    </w:lvl>
    <w:lvl w:ilvl="4" w:tplc="5404A30A" w:tentative="1">
      <w:start w:val="1"/>
      <w:numFmt w:val="bullet"/>
      <w:lvlText w:val=""/>
      <w:lvlJc w:val="left"/>
      <w:pPr>
        <w:tabs>
          <w:tab w:val="num" w:pos="3600"/>
        </w:tabs>
        <w:ind w:left="3600" w:hanging="360"/>
      </w:pPr>
      <w:rPr>
        <w:rFonts w:ascii="Symbol" w:hAnsi="Symbol" w:hint="default"/>
      </w:rPr>
    </w:lvl>
    <w:lvl w:ilvl="5" w:tplc="3EA0DC24" w:tentative="1">
      <w:start w:val="1"/>
      <w:numFmt w:val="bullet"/>
      <w:lvlText w:val=""/>
      <w:lvlJc w:val="left"/>
      <w:pPr>
        <w:tabs>
          <w:tab w:val="num" w:pos="4320"/>
        </w:tabs>
        <w:ind w:left="4320" w:hanging="360"/>
      </w:pPr>
      <w:rPr>
        <w:rFonts w:ascii="Symbol" w:hAnsi="Symbol" w:hint="default"/>
      </w:rPr>
    </w:lvl>
    <w:lvl w:ilvl="6" w:tplc="FA66C56C" w:tentative="1">
      <w:start w:val="1"/>
      <w:numFmt w:val="bullet"/>
      <w:lvlText w:val=""/>
      <w:lvlJc w:val="left"/>
      <w:pPr>
        <w:tabs>
          <w:tab w:val="num" w:pos="5040"/>
        </w:tabs>
        <w:ind w:left="5040" w:hanging="360"/>
      </w:pPr>
      <w:rPr>
        <w:rFonts w:ascii="Symbol" w:hAnsi="Symbol" w:hint="default"/>
      </w:rPr>
    </w:lvl>
    <w:lvl w:ilvl="7" w:tplc="613C931E" w:tentative="1">
      <w:start w:val="1"/>
      <w:numFmt w:val="bullet"/>
      <w:lvlText w:val=""/>
      <w:lvlJc w:val="left"/>
      <w:pPr>
        <w:tabs>
          <w:tab w:val="num" w:pos="5760"/>
        </w:tabs>
        <w:ind w:left="5760" w:hanging="360"/>
      </w:pPr>
      <w:rPr>
        <w:rFonts w:ascii="Symbol" w:hAnsi="Symbol" w:hint="default"/>
      </w:rPr>
    </w:lvl>
    <w:lvl w:ilvl="8" w:tplc="6C7C32B4"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0FE75032"/>
    <w:multiLevelType w:val="hybridMultilevel"/>
    <w:tmpl w:val="A6A81EA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61420B2"/>
    <w:multiLevelType w:val="hybridMultilevel"/>
    <w:tmpl w:val="0D28246E"/>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461D27"/>
    <w:multiLevelType w:val="hybridMultilevel"/>
    <w:tmpl w:val="0A664D5C"/>
    <w:lvl w:ilvl="0" w:tplc="08090001">
      <w:start w:val="1"/>
      <w:numFmt w:val="bullet"/>
      <w:lvlText w:val=""/>
      <w:lvlJc w:val="left"/>
      <w:pPr>
        <w:ind w:left="360" w:hanging="360"/>
      </w:pPr>
      <w:rPr>
        <w:rFonts w:ascii="Symbol" w:hAnsi="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7" w15:restartNumberingAfterBreak="0">
    <w:nsid w:val="25100D26"/>
    <w:multiLevelType w:val="hybridMultilevel"/>
    <w:tmpl w:val="3B34CD5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26AE22DD"/>
    <w:multiLevelType w:val="hybridMultilevel"/>
    <w:tmpl w:val="5AF27126"/>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B2D09C5"/>
    <w:multiLevelType w:val="hybridMultilevel"/>
    <w:tmpl w:val="0644D7D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0835D1C"/>
    <w:multiLevelType w:val="hybridMultilevel"/>
    <w:tmpl w:val="744AB55C"/>
    <w:lvl w:ilvl="0" w:tplc="1180DF3A">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332959C5"/>
    <w:multiLevelType w:val="hybridMultilevel"/>
    <w:tmpl w:val="667641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4CDD0FBE"/>
    <w:multiLevelType w:val="hybridMultilevel"/>
    <w:tmpl w:val="387C39A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72E5B12"/>
    <w:multiLevelType w:val="hybridMultilevel"/>
    <w:tmpl w:val="3BD0EC88"/>
    <w:lvl w:ilvl="0" w:tplc="9FB42DD4">
      <w:start w:val="1"/>
      <w:numFmt w:val="bullet"/>
      <w:lvlText w:val=""/>
      <w:lvlJc w:val="left"/>
      <w:pPr>
        <w:tabs>
          <w:tab w:val="num" w:pos="720"/>
        </w:tabs>
        <w:ind w:left="720" w:hanging="360"/>
      </w:pPr>
      <w:rPr>
        <w:rFonts w:ascii="Symbol" w:hAnsi="Symbol" w:hint="default"/>
      </w:rPr>
    </w:lvl>
    <w:lvl w:ilvl="1" w:tplc="8F3EA186" w:tentative="1">
      <w:start w:val="1"/>
      <w:numFmt w:val="bullet"/>
      <w:lvlText w:val=""/>
      <w:lvlJc w:val="left"/>
      <w:pPr>
        <w:tabs>
          <w:tab w:val="num" w:pos="1440"/>
        </w:tabs>
        <w:ind w:left="1440" w:hanging="360"/>
      </w:pPr>
      <w:rPr>
        <w:rFonts w:ascii="Symbol" w:hAnsi="Symbol" w:hint="default"/>
      </w:rPr>
    </w:lvl>
    <w:lvl w:ilvl="2" w:tplc="1DEAF2D6" w:tentative="1">
      <w:start w:val="1"/>
      <w:numFmt w:val="bullet"/>
      <w:lvlText w:val=""/>
      <w:lvlJc w:val="left"/>
      <w:pPr>
        <w:tabs>
          <w:tab w:val="num" w:pos="2160"/>
        </w:tabs>
        <w:ind w:left="2160" w:hanging="360"/>
      </w:pPr>
      <w:rPr>
        <w:rFonts w:ascii="Symbol" w:hAnsi="Symbol" w:hint="default"/>
      </w:rPr>
    </w:lvl>
    <w:lvl w:ilvl="3" w:tplc="9A0AF21E" w:tentative="1">
      <w:start w:val="1"/>
      <w:numFmt w:val="bullet"/>
      <w:lvlText w:val=""/>
      <w:lvlJc w:val="left"/>
      <w:pPr>
        <w:tabs>
          <w:tab w:val="num" w:pos="2880"/>
        </w:tabs>
        <w:ind w:left="2880" w:hanging="360"/>
      </w:pPr>
      <w:rPr>
        <w:rFonts w:ascii="Symbol" w:hAnsi="Symbol" w:hint="default"/>
      </w:rPr>
    </w:lvl>
    <w:lvl w:ilvl="4" w:tplc="22906D6E" w:tentative="1">
      <w:start w:val="1"/>
      <w:numFmt w:val="bullet"/>
      <w:lvlText w:val=""/>
      <w:lvlJc w:val="left"/>
      <w:pPr>
        <w:tabs>
          <w:tab w:val="num" w:pos="3600"/>
        </w:tabs>
        <w:ind w:left="3600" w:hanging="360"/>
      </w:pPr>
      <w:rPr>
        <w:rFonts w:ascii="Symbol" w:hAnsi="Symbol" w:hint="default"/>
      </w:rPr>
    </w:lvl>
    <w:lvl w:ilvl="5" w:tplc="B16884EA" w:tentative="1">
      <w:start w:val="1"/>
      <w:numFmt w:val="bullet"/>
      <w:lvlText w:val=""/>
      <w:lvlJc w:val="left"/>
      <w:pPr>
        <w:tabs>
          <w:tab w:val="num" w:pos="4320"/>
        </w:tabs>
        <w:ind w:left="4320" w:hanging="360"/>
      </w:pPr>
      <w:rPr>
        <w:rFonts w:ascii="Symbol" w:hAnsi="Symbol" w:hint="default"/>
      </w:rPr>
    </w:lvl>
    <w:lvl w:ilvl="6" w:tplc="AFA2572C" w:tentative="1">
      <w:start w:val="1"/>
      <w:numFmt w:val="bullet"/>
      <w:lvlText w:val=""/>
      <w:lvlJc w:val="left"/>
      <w:pPr>
        <w:tabs>
          <w:tab w:val="num" w:pos="5040"/>
        </w:tabs>
        <w:ind w:left="5040" w:hanging="360"/>
      </w:pPr>
      <w:rPr>
        <w:rFonts w:ascii="Symbol" w:hAnsi="Symbol" w:hint="default"/>
      </w:rPr>
    </w:lvl>
    <w:lvl w:ilvl="7" w:tplc="88F6EC6C" w:tentative="1">
      <w:start w:val="1"/>
      <w:numFmt w:val="bullet"/>
      <w:lvlText w:val=""/>
      <w:lvlJc w:val="left"/>
      <w:pPr>
        <w:tabs>
          <w:tab w:val="num" w:pos="5760"/>
        </w:tabs>
        <w:ind w:left="5760" w:hanging="360"/>
      </w:pPr>
      <w:rPr>
        <w:rFonts w:ascii="Symbol" w:hAnsi="Symbol" w:hint="default"/>
      </w:rPr>
    </w:lvl>
    <w:lvl w:ilvl="8" w:tplc="8BA84464"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5AD31997"/>
    <w:multiLevelType w:val="hybridMultilevel"/>
    <w:tmpl w:val="FAC88E40"/>
    <w:lvl w:ilvl="0" w:tplc="55C4CD1C">
      <w:start w:val="1"/>
      <w:numFmt w:val="bullet"/>
      <w:lvlText w:val=""/>
      <w:lvlJc w:val="left"/>
      <w:pPr>
        <w:ind w:left="720" w:hanging="360"/>
      </w:pPr>
      <w:rPr>
        <w:rFonts w:ascii="Symbol" w:hAnsi="Symbol" w:hint="default"/>
        <w:color w:val="056DA0"/>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60032DBF"/>
    <w:multiLevelType w:val="hybridMultilevel"/>
    <w:tmpl w:val="05BE91AA"/>
    <w:lvl w:ilvl="0" w:tplc="55C4CD1C">
      <w:start w:val="1"/>
      <w:numFmt w:val="bullet"/>
      <w:lvlText w:val=""/>
      <w:lvlJc w:val="left"/>
      <w:pPr>
        <w:ind w:left="720" w:hanging="360"/>
      </w:pPr>
      <w:rPr>
        <w:rFonts w:ascii="Symbol" w:hAnsi="Symbol" w:hint="default"/>
        <w:color w:val="056DA0"/>
      </w:rPr>
    </w:lvl>
    <w:lvl w:ilvl="1" w:tplc="FFFFFFFF" w:tentative="1">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Symbol" w:hAnsi="Symbol"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
      <w:lvlJc w:val="left"/>
      <w:pPr>
        <w:tabs>
          <w:tab w:val="num" w:pos="3600"/>
        </w:tabs>
        <w:ind w:left="3600" w:hanging="360"/>
      </w:pPr>
      <w:rPr>
        <w:rFonts w:ascii="Symbol" w:hAnsi="Symbol" w:hint="default"/>
      </w:rPr>
    </w:lvl>
    <w:lvl w:ilvl="5" w:tplc="FFFFFFFF" w:tentative="1">
      <w:start w:val="1"/>
      <w:numFmt w:val="bullet"/>
      <w:lvlText w:val=""/>
      <w:lvlJc w:val="left"/>
      <w:pPr>
        <w:tabs>
          <w:tab w:val="num" w:pos="4320"/>
        </w:tabs>
        <w:ind w:left="4320" w:hanging="360"/>
      </w:pPr>
      <w:rPr>
        <w:rFonts w:ascii="Symbol" w:hAnsi="Symbol"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
      <w:lvlJc w:val="left"/>
      <w:pPr>
        <w:tabs>
          <w:tab w:val="num" w:pos="5760"/>
        </w:tabs>
        <w:ind w:left="5760" w:hanging="360"/>
      </w:pPr>
      <w:rPr>
        <w:rFonts w:ascii="Symbol" w:hAnsi="Symbol" w:hint="default"/>
      </w:rPr>
    </w:lvl>
    <w:lvl w:ilvl="8" w:tplc="FFFFFFFF" w:tentative="1">
      <w:start w:val="1"/>
      <w:numFmt w:val="bullet"/>
      <w:lvlText w:val=""/>
      <w:lvlJc w:val="left"/>
      <w:pPr>
        <w:tabs>
          <w:tab w:val="num" w:pos="6480"/>
        </w:tabs>
        <w:ind w:left="6480" w:hanging="360"/>
      </w:pPr>
      <w:rPr>
        <w:rFonts w:ascii="Symbol" w:hAnsi="Symbol" w:hint="default"/>
      </w:rPr>
    </w:lvl>
  </w:abstractNum>
  <w:abstractNum w:abstractNumId="16" w15:restartNumberingAfterBreak="0">
    <w:nsid w:val="75621426"/>
    <w:multiLevelType w:val="hybridMultilevel"/>
    <w:tmpl w:val="2182FCE0"/>
    <w:lvl w:ilvl="0" w:tplc="55C4CD1C">
      <w:start w:val="1"/>
      <w:numFmt w:val="bullet"/>
      <w:lvlText w:val=""/>
      <w:lvlJc w:val="left"/>
      <w:pPr>
        <w:ind w:left="720" w:hanging="360"/>
      </w:pPr>
      <w:rPr>
        <w:rFonts w:ascii="Symbol" w:hAnsi="Symbol" w:hint="default"/>
        <w:color w:val="056DA0"/>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7B2F0692"/>
    <w:multiLevelType w:val="hybridMultilevel"/>
    <w:tmpl w:val="6D6683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941765085">
    <w:abstractNumId w:val="6"/>
  </w:num>
  <w:num w:numId="2" w16cid:durableId="746154001">
    <w:abstractNumId w:val="11"/>
  </w:num>
  <w:num w:numId="3" w16cid:durableId="826047505">
    <w:abstractNumId w:val="17"/>
  </w:num>
  <w:num w:numId="4" w16cid:durableId="498735179">
    <w:abstractNumId w:val="7"/>
  </w:num>
  <w:num w:numId="5" w16cid:durableId="428552339">
    <w:abstractNumId w:val="1"/>
  </w:num>
  <w:num w:numId="6" w16cid:durableId="557908572">
    <w:abstractNumId w:val="9"/>
  </w:num>
  <w:num w:numId="7" w16cid:durableId="578486788">
    <w:abstractNumId w:val="4"/>
  </w:num>
  <w:num w:numId="8" w16cid:durableId="1431241289">
    <w:abstractNumId w:val="12"/>
  </w:num>
  <w:num w:numId="9" w16cid:durableId="817919107">
    <w:abstractNumId w:val="16"/>
  </w:num>
  <w:num w:numId="10" w16cid:durableId="145359760">
    <w:abstractNumId w:val="14"/>
  </w:num>
  <w:num w:numId="11" w16cid:durableId="635255027">
    <w:abstractNumId w:val="0"/>
  </w:num>
  <w:num w:numId="12" w16cid:durableId="1509564804">
    <w:abstractNumId w:val="3"/>
  </w:num>
  <w:num w:numId="13" w16cid:durableId="826824979">
    <w:abstractNumId w:val="15"/>
  </w:num>
  <w:num w:numId="14" w16cid:durableId="1746949155">
    <w:abstractNumId w:val="2"/>
  </w:num>
  <w:num w:numId="15" w16cid:durableId="87847590">
    <w:abstractNumId w:val="8"/>
  </w:num>
  <w:num w:numId="16" w16cid:durableId="500003934">
    <w:abstractNumId w:val="5"/>
  </w:num>
  <w:num w:numId="17" w16cid:durableId="79758339">
    <w:abstractNumId w:val="13"/>
  </w:num>
  <w:num w:numId="18" w16cid:durableId="1891113388">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078B"/>
    <w:rsid w:val="00014622"/>
    <w:rsid w:val="00032C91"/>
    <w:rsid w:val="000332D9"/>
    <w:rsid w:val="00043588"/>
    <w:rsid w:val="000514B1"/>
    <w:rsid w:val="0005429E"/>
    <w:rsid w:val="0005633C"/>
    <w:rsid w:val="0006136D"/>
    <w:rsid w:val="0006737B"/>
    <w:rsid w:val="00075B18"/>
    <w:rsid w:val="00076A49"/>
    <w:rsid w:val="00077A2A"/>
    <w:rsid w:val="00086693"/>
    <w:rsid w:val="000C5529"/>
    <w:rsid w:val="000C7003"/>
    <w:rsid w:val="000D0A28"/>
    <w:rsid w:val="000E3123"/>
    <w:rsid w:val="000F559A"/>
    <w:rsid w:val="00101C07"/>
    <w:rsid w:val="0012247A"/>
    <w:rsid w:val="001453BA"/>
    <w:rsid w:val="00146503"/>
    <w:rsid w:val="001B5475"/>
    <w:rsid w:val="001C5A13"/>
    <w:rsid w:val="001D1F59"/>
    <w:rsid w:val="001D2A76"/>
    <w:rsid w:val="00203633"/>
    <w:rsid w:val="00206E1C"/>
    <w:rsid w:val="00210E6B"/>
    <w:rsid w:val="00222973"/>
    <w:rsid w:val="00223857"/>
    <w:rsid w:val="0023260C"/>
    <w:rsid w:val="00236AE0"/>
    <w:rsid w:val="00261AD4"/>
    <w:rsid w:val="00271A68"/>
    <w:rsid w:val="002854AA"/>
    <w:rsid w:val="00287BC4"/>
    <w:rsid w:val="002B01A2"/>
    <w:rsid w:val="002B0452"/>
    <w:rsid w:val="002B292E"/>
    <w:rsid w:val="002D4E9A"/>
    <w:rsid w:val="002D669D"/>
    <w:rsid w:val="002E6065"/>
    <w:rsid w:val="002E6DFA"/>
    <w:rsid w:val="00301AA5"/>
    <w:rsid w:val="00307FFE"/>
    <w:rsid w:val="003145F6"/>
    <w:rsid w:val="003206CB"/>
    <w:rsid w:val="00324D00"/>
    <w:rsid w:val="0033106F"/>
    <w:rsid w:val="00336C80"/>
    <w:rsid w:val="00364E04"/>
    <w:rsid w:val="00373D71"/>
    <w:rsid w:val="00374E87"/>
    <w:rsid w:val="00391A32"/>
    <w:rsid w:val="00392A75"/>
    <w:rsid w:val="00397AB0"/>
    <w:rsid w:val="00397C82"/>
    <w:rsid w:val="003A1BE7"/>
    <w:rsid w:val="003A6552"/>
    <w:rsid w:val="003C23F7"/>
    <w:rsid w:val="003E179C"/>
    <w:rsid w:val="003E690B"/>
    <w:rsid w:val="003F00B3"/>
    <w:rsid w:val="004015BA"/>
    <w:rsid w:val="00403FC1"/>
    <w:rsid w:val="004158AD"/>
    <w:rsid w:val="00417C50"/>
    <w:rsid w:val="00432FC2"/>
    <w:rsid w:val="004410E9"/>
    <w:rsid w:val="00443C33"/>
    <w:rsid w:val="00456BD4"/>
    <w:rsid w:val="004A7EFC"/>
    <w:rsid w:val="004E1119"/>
    <w:rsid w:val="00503447"/>
    <w:rsid w:val="00515568"/>
    <w:rsid w:val="00544247"/>
    <w:rsid w:val="005539EC"/>
    <w:rsid w:val="005548E5"/>
    <w:rsid w:val="00555373"/>
    <w:rsid w:val="00567FC7"/>
    <w:rsid w:val="0057039B"/>
    <w:rsid w:val="005A27DB"/>
    <w:rsid w:val="005A70DE"/>
    <w:rsid w:val="005B210E"/>
    <w:rsid w:val="005D0D14"/>
    <w:rsid w:val="005D15AA"/>
    <w:rsid w:val="005F4690"/>
    <w:rsid w:val="00605F86"/>
    <w:rsid w:val="00614289"/>
    <w:rsid w:val="006231A8"/>
    <w:rsid w:val="00623AD8"/>
    <w:rsid w:val="00643CBD"/>
    <w:rsid w:val="006559F8"/>
    <w:rsid w:val="006648AC"/>
    <w:rsid w:val="00666B41"/>
    <w:rsid w:val="00677C61"/>
    <w:rsid w:val="0068658E"/>
    <w:rsid w:val="006C3EE3"/>
    <w:rsid w:val="006D40F6"/>
    <w:rsid w:val="006D5174"/>
    <w:rsid w:val="006D67FF"/>
    <w:rsid w:val="006D6A81"/>
    <w:rsid w:val="006E3C66"/>
    <w:rsid w:val="00710BCF"/>
    <w:rsid w:val="00723BD1"/>
    <w:rsid w:val="00724B32"/>
    <w:rsid w:val="007303F2"/>
    <w:rsid w:val="00735832"/>
    <w:rsid w:val="00736514"/>
    <w:rsid w:val="00760D13"/>
    <w:rsid w:val="0076223E"/>
    <w:rsid w:val="00765693"/>
    <w:rsid w:val="007749AC"/>
    <w:rsid w:val="00784671"/>
    <w:rsid w:val="0078528A"/>
    <w:rsid w:val="007A50B3"/>
    <w:rsid w:val="007A5F1C"/>
    <w:rsid w:val="007B078B"/>
    <w:rsid w:val="007B0D7F"/>
    <w:rsid w:val="007B1682"/>
    <w:rsid w:val="007B4A36"/>
    <w:rsid w:val="007F1D41"/>
    <w:rsid w:val="007F5FCB"/>
    <w:rsid w:val="00830796"/>
    <w:rsid w:val="008522BA"/>
    <w:rsid w:val="008736DB"/>
    <w:rsid w:val="00874520"/>
    <w:rsid w:val="00880BBF"/>
    <w:rsid w:val="00895542"/>
    <w:rsid w:val="008959BA"/>
    <w:rsid w:val="008B587B"/>
    <w:rsid w:val="00913D90"/>
    <w:rsid w:val="00922E03"/>
    <w:rsid w:val="0092351E"/>
    <w:rsid w:val="009419A3"/>
    <w:rsid w:val="009A5327"/>
    <w:rsid w:val="009A5DC7"/>
    <w:rsid w:val="009A634D"/>
    <w:rsid w:val="009D536E"/>
    <w:rsid w:val="009E21C8"/>
    <w:rsid w:val="009E444F"/>
    <w:rsid w:val="009E5A3E"/>
    <w:rsid w:val="00A01AD1"/>
    <w:rsid w:val="00A06A91"/>
    <w:rsid w:val="00A26445"/>
    <w:rsid w:val="00A3461A"/>
    <w:rsid w:val="00A81E6A"/>
    <w:rsid w:val="00AC3D48"/>
    <w:rsid w:val="00AD54D6"/>
    <w:rsid w:val="00AE204D"/>
    <w:rsid w:val="00B06BFF"/>
    <w:rsid w:val="00B06F3F"/>
    <w:rsid w:val="00B22BF5"/>
    <w:rsid w:val="00B46CD2"/>
    <w:rsid w:val="00B55307"/>
    <w:rsid w:val="00B63683"/>
    <w:rsid w:val="00BB3689"/>
    <w:rsid w:val="00BC6608"/>
    <w:rsid w:val="00BD2F2B"/>
    <w:rsid w:val="00BE29D2"/>
    <w:rsid w:val="00BE566F"/>
    <w:rsid w:val="00BE7E4C"/>
    <w:rsid w:val="00BE7FDE"/>
    <w:rsid w:val="00BF4445"/>
    <w:rsid w:val="00C169C3"/>
    <w:rsid w:val="00C27068"/>
    <w:rsid w:val="00C63C08"/>
    <w:rsid w:val="00C81C2D"/>
    <w:rsid w:val="00C8576E"/>
    <w:rsid w:val="00C86072"/>
    <w:rsid w:val="00C87761"/>
    <w:rsid w:val="00CA1153"/>
    <w:rsid w:val="00CA4E79"/>
    <w:rsid w:val="00CA6099"/>
    <w:rsid w:val="00CE3863"/>
    <w:rsid w:val="00CE7EA6"/>
    <w:rsid w:val="00CF0ED3"/>
    <w:rsid w:val="00CF6D1D"/>
    <w:rsid w:val="00D219BE"/>
    <w:rsid w:val="00D26CDE"/>
    <w:rsid w:val="00D31215"/>
    <w:rsid w:val="00D604E6"/>
    <w:rsid w:val="00D63DF7"/>
    <w:rsid w:val="00D717CE"/>
    <w:rsid w:val="00D84EE2"/>
    <w:rsid w:val="00D87415"/>
    <w:rsid w:val="00DA22F1"/>
    <w:rsid w:val="00DA7BDA"/>
    <w:rsid w:val="00DB0212"/>
    <w:rsid w:val="00DB0A2A"/>
    <w:rsid w:val="00DC262F"/>
    <w:rsid w:val="00DE6E3A"/>
    <w:rsid w:val="00E2122E"/>
    <w:rsid w:val="00E2755A"/>
    <w:rsid w:val="00E31BA9"/>
    <w:rsid w:val="00E32BA6"/>
    <w:rsid w:val="00E36232"/>
    <w:rsid w:val="00E4656F"/>
    <w:rsid w:val="00E63B3A"/>
    <w:rsid w:val="00E945DB"/>
    <w:rsid w:val="00E94B26"/>
    <w:rsid w:val="00EA2C38"/>
    <w:rsid w:val="00ED33B2"/>
    <w:rsid w:val="00ED6317"/>
    <w:rsid w:val="00ED7992"/>
    <w:rsid w:val="00EF765E"/>
    <w:rsid w:val="00F1057E"/>
    <w:rsid w:val="00F12A4E"/>
    <w:rsid w:val="00F32172"/>
    <w:rsid w:val="00F46E33"/>
    <w:rsid w:val="00F60645"/>
    <w:rsid w:val="00F61899"/>
    <w:rsid w:val="00F64CB8"/>
    <w:rsid w:val="00F76A65"/>
    <w:rsid w:val="00F9425C"/>
    <w:rsid w:val="00FB1BC7"/>
    <w:rsid w:val="00FB3C70"/>
    <w:rsid w:val="00FC35D2"/>
    <w:rsid w:val="00FD05B7"/>
    <w:rsid w:val="00FD6C5B"/>
    <w:rsid w:val="00FE536C"/>
    <w:rsid w:val="00FE62BA"/>
    <w:rsid w:val="00FF06B7"/>
    <w:rsid w:val="0862AD92"/>
    <w:rsid w:val="2B56B10A"/>
    <w:rsid w:val="61B6F09C"/>
    <w:rsid w:val="6ED3F9D8"/>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2868F8"/>
  <w15:chartTrackingRefBased/>
  <w15:docId w15:val="{38FDF5F0-1F66-7242-9A92-BDFDA2D01B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4"/>
        <w:szCs w:val="24"/>
        <w:lang w:val="en-GB"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01A2"/>
    <w:rPr>
      <w:rFonts w:ascii="Times New Roman" w:eastAsia="Times New Roman" w:hAnsi="Times New Roman" w:cs="Times New Roman"/>
      <w:kern w:val="0"/>
      <w:lang w:eastAsia="en-GB"/>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7B078B"/>
    <w:pPr>
      <w:tabs>
        <w:tab w:val="center" w:pos="4513"/>
        <w:tab w:val="right" w:pos="9026"/>
      </w:tabs>
    </w:pPr>
  </w:style>
  <w:style w:type="character" w:customStyle="1" w:styleId="HeaderChar">
    <w:name w:val="Header Char"/>
    <w:basedOn w:val="DefaultParagraphFont"/>
    <w:link w:val="Header"/>
    <w:uiPriority w:val="99"/>
    <w:rsid w:val="007B078B"/>
  </w:style>
  <w:style w:type="paragraph" w:styleId="Footer">
    <w:name w:val="footer"/>
    <w:basedOn w:val="Normal"/>
    <w:link w:val="FooterChar"/>
    <w:uiPriority w:val="99"/>
    <w:unhideWhenUsed/>
    <w:rsid w:val="007B078B"/>
    <w:pPr>
      <w:tabs>
        <w:tab w:val="center" w:pos="4513"/>
        <w:tab w:val="right" w:pos="9026"/>
      </w:tabs>
    </w:pPr>
  </w:style>
  <w:style w:type="character" w:customStyle="1" w:styleId="FooterChar">
    <w:name w:val="Footer Char"/>
    <w:basedOn w:val="DefaultParagraphFont"/>
    <w:link w:val="Footer"/>
    <w:uiPriority w:val="99"/>
    <w:rsid w:val="007B078B"/>
  </w:style>
  <w:style w:type="paragraph" w:styleId="ListParagraph">
    <w:name w:val="List Paragraph"/>
    <w:basedOn w:val="Normal"/>
    <w:uiPriority w:val="34"/>
    <w:qFormat/>
    <w:rsid w:val="007B078B"/>
    <w:pPr>
      <w:ind w:left="720"/>
      <w:contextualSpacing/>
    </w:pPr>
    <w:rPr>
      <w:rFonts w:asciiTheme="minorHAnsi" w:eastAsiaTheme="minorHAnsi" w:hAnsiTheme="minorHAnsi" w:cstheme="minorBidi"/>
      <w:lang w:eastAsia="en-US"/>
    </w:rPr>
  </w:style>
  <w:style w:type="table" w:styleId="TableGrid">
    <w:name w:val="Table Grid"/>
    <w:basedOn w:val="TableNormal"/>
    <w:uiPriority w:val="39"/>
    <w:rsid w:val="007B078B"/>
    <w:rPr>
      <w:kern w:val="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7B078B"/>
    <w:rPr>
      <w:sz w:val="16"/>
      <w:szCs w:val="16"/>
    </w:rPr>
  </w:style>
  <w:style w:type="paragraph" w:styleId="CommentText">
    <w:name w:val="annotation text"/>
    <w:basedOn w:val="Normal"/>
    <w:link w:val="CommentTextChar"/>
    <w:uiPriority w:val="99"/>
    <w:semiHidden/>
    <w:unhideWhenUsed/>
    <w:rsid w:val="007B078B"/>
    <w:rPr>
      <w:sz w:val="20"/>
      <w:szCs w:val="20"/>
    </w:rPr>
  </w:style>
  <w:style w:type="character" w:customStyle="1" w:styleId="CommentTextChar">
    <w:name w:val="Comment Text Char"/>
    <w:basedOn w:val="DefaultParagraphFont"/>
    <w:link w:val="CommentText"/>
    <w:uiPriority w:val="99"/>
    <w:semiHidden/>
    <w:rsid w:val="007B078B"/>
    <w:rPr>
      <w:rFonts w:ascii="Times New Roman" w:eastAsia="Times New Roman" w:hAnsi="Times New Roman" w:cs="Times New Roman"/>
      <w:kern w:val="0"/>
      <w:sz w:val="20"/>
      <w:szCs w:val="20"/>
      <w:lang w:eastAsia="en-GB"/>
      <w14:ligatures w14:val="none"/>
    </w:rPr>
  </w:style>
  <w:style w:type="paragraph" w:styleId="CommentSubject">
    <w:name w:val="annotation subject"/>
    <w:basedOn w:val="CommentText"/>
    <w:next w:val="CommentText"/>
    <w:link w:val="CommentSubjectChar"/>
    <w:uiPriority w:val="99"/>
    <w:semiHidden/>
    <w:unhideWhenUsed/>
    <w:rsid w:val="007B078B"/>
    <w:rPr>
      <w:b/>
      <w:bCs/>
    </w:rPr>
  </w:style>
  <w:style w:type="character" w:customStyle="1" w:styleId="CommentSubjectChar">
    <w:name w:val="Comment Subject Char"/>
    <w:basedOn w:val="CommentTextChar"/>
    <w:link w:val="CommentSubject"/>
    <w:uiPriority w:val="99"/>
    <w:semiHidden/>
    <w:rsid w:val="007B078B"/>
    <w:rPr>
      <w:rFonts w:ascii="Times New Roman" w:eastAsia="Times New Roman" w:hAnsi="Times New Roman" w:cs="Times New Roman"/>
      <w:b/>
      <w:bCs/>
      <w:kern w:val="0"/>
      <w:sz w:val="20"/>
      <w:szCs w:val="20"/>
      <w:lang w:eastAsia="en-GB"/>
      <w14:ligatures w14:val="none"/>
    </w:rPr>
  </w:style>
  <w:style w:type="character" w:styleId="Hyperlink">
    <w:name w:val="Hyperlink"/>
    <w:basedOn w:val="DefaultParagraphFont"/>
    <w:uiPriority w:val="99"/>
    <w:unhideWhenUsed/>
    <w:rsid w:val="00784671"/>
    <w:rPr>
      <w:color w:val="0563C1"/>
      <w:u w:val="single"/>
    </w:rPr>
  </w:style>
  <w:style w:type="character" w:styleId="UnresolvedMention">
    <w:name w:val="Unresolved Mention"/>
    <w:basedOn w:val="DefaultParagraphFont"/>
    <w:uiPriority w:val="99"/>
    <w:semiHidden/>
    <w:unhideWhenUsed/>
    <w:rsid w:val="00784671"/>
    <w:rPr>
      <w:color w:val="605E5C"/>
      <w:shd w:val="clear" w:color="auto" w:fill="E1DFDD"/>
    </w:rPr>
  </w:style>
  <w:style w:type="character" w:styleId="PageNumber">
    <w:name w:val="page number"/>
    <w:basedOn w:val="DefaultParagraphFont"/>
    <w:uiPriority w:val="99"/>
    <w:semiHidden/>
    <w:unhideWhenUsed/>
    <w:rsid w:val="00895542"/>
  </w:style>
  <w:style w:type="paragraph" w:styleId="NormalWeb">
    <w:name w:val="Normal (Web)"/>
    <w:basedOn w:val="Normal"/>
    <w:uiPriority w:val="99"/>
    <w:semiHidden/>
    <w:unhideWhenUsed/>
    <w:rsid w:val="0057039B"/>
    <w:pPr>
      <w:spacing w:before="100" w:beforeAutospacing="1" w:after="100" w:afterAutospacing="1"/>
    </w:pPr>
  </w:style>
  <w:style w:type="paragraph" w:styleId="Revision">
    <w:name w:val="Revision"/>
    <w:hidden/>
    <w:uiPriority w:val="99"/>
    <w:semiHidden/>
    <w:rsid w:val="00515568"/>
    <w:rPr>
      <w:rFonts w:ascii="Times New Roman" w:eastAsia="Times New Roman" w:hAnsi="Times New Roman" w:cs="Times New Roman"/>
      <w:kern w:val="0"/>
      <w:lang w:eastAsia="en-GB"/>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31543439">
      <w:bodyDiv w:val="1"/>
      <w:marLeft w:val="0"/>
      <w:marRight w:val="0"/>
      <w:marTop w:val="0"/>
      <w:marBottom w:val="0"/>
      <w:divBdr>
        <w:top w:val="none" w:sz="0" w:space="0" w:color="auto"/>
        <w:left w:val="none" w:sz="0" w:space="0" w:color="auto"/>
        <w:bottom w:val="none" w:sz="0" w:space="0" w:color="auto"/>
        <w:right w:val="none" w:sz="0" w:space="0" w:color="auto"/>
      </w:divBdr>
      <w:divsChild>
        <w:div w:id="1252397834">
          <w:marLeft w:val="720"/>
          <w:marRight w:val="0"/>
          <w:marTop w:val="0"/>
          <w:marBottom w:val="240"/>
          <w:divBdr>
            <w:top w:val="none" w:sz="0" w:space="0" w:color="auto"/>
            <w:left w:val="none" w:sz="0" w:space="0" w:color="auto"/>
            <w:bottom w:val="none" w:sz="0" w:space="0" w:color="auto"/>
            <w:right w:val="none" w:sz="0" w:space="0" w:color="auto"/>
          </w:divBdr>
        </w:div>
        <w:div w:id="789317779">
          <w:marLeft w:val="720"/>
          <w:marRight w:val="0"/>
          <w:marTop w:val="0"/>
          <w:marBottom w:val="240"/>
          <w:divBdr>
            <w:top w:val="none" w:sz="0" w:space="0" w:color="auto"/>
            <w:left w:val="none" w:sz="0" w:space="0" w:color="auto"/>
            <w:bottom w:val="none" w:sz="0" w:space="0" w:color="auto"/>
            <w:right w:val="none" w:sz="0" w:space="0" w:color="auto"/>
          </w:divBdr>
        </w:div>
        <w:div w:id="1666085269">
          <w:marLeft w:val="720"/>
          <w:marRight w:val="0"/>
          <w:marTop w:val="0"/>
          <w:marBottom w:val="240"/>
          <w:divBdr>
            <w:top w:val="none" w:sz="0" w:space="0" w:color="auto"/>
            <w:left w:val="none" w:sz="0" w:space="0" w:color="auto"/>
            <w:bottom w:val="none" w:sz="0" w:space="0" w:color="auto"/>
            <w:right w:val="none" w:sz="0" w:space="0" w:color="auto"/>
          </w:divBdr>
        </w:div>
        <w:div w:id="1816294018">
          <w:marLeft w:val="720"/>
          <w:marRight w:val="0"/>
          <w:marTop w:val="0"/>
          <w:marBottom w:val="240"/>
          <w:divBdr>
            <w:top w:val="none" w:sz="0" w:space="0" w:color="auto"/>
            <w:left w:val="none" w:sz="0" w:space="0" w:color="auto"/>
            <w:bottom w:val="none" w:sz="0" w:space="0" w:color="auto"/>
            <w:right w:val="none" w:sz="0" w:space="0" w:color="auto"/>
          </w:divBdr>
        </w:div>
      </w:divsChild>
    </w:div>
    <w:div w:id="88429639">
      <w:bodyDiv w:val="1"/>
      <w:marLeft w:val="0"/>
      <w:marRight w:val="0"/>
      <w:marTop w:val="0"/>
      <w:marBottom w:val="0"/>
      <w:divBdr>
        <w:top w:val="none" w:sz="0" w:space="0" w:color="auto"/>
        <w:left w:val="none" w:sz="0" w:space="0" w:color="auto"/>
        <w:bottom w:val="none" w:sz="0" w:space="0" w:color="auto"/>
        <w:right w:val="none" w:sz="0" w:space="0" w:color="auto"/>
      </w:divBdr>
      <w:divsChild>
        <w:div w:id="1474717994">
          <w:marLeft w:val="0"/>
          <w:marRight w:val="0"/>
          <w:marTop w:val="0"/>
          <w:marBottom w:val="240"/>
          <w:divBdr>
            <w:top w:val="none" w:sz="0" w:space="0" w:color="auto"/>
            <w:left w:val="none" w:sz="0" w:space="0" w:color="auto"/>
            <w:bottom w:val="none" w:sz="0" w:space="0" w:color="auto"/>
            <w:right w:val="none" w:sz="0" w:space="0" w:color="auto"/>
          </w:divBdr>
        </w:div>
        <w:div w:id="225186082">
          <w:marLeft w:val="0"/>
          <w:marRight w:val="0"/>
          <w:marTop w:val="0"/>
          <w:marBottom w:val="240"/>
          <w:divBdr>
            <w:top w:val="none" w:sz="0" w:space="0" w:color="auto"/>
            <w:left w:val="none" w:sz="0" w:space="0" w:color="auto"/>
            <w:bottom w:val="none" w:sz="0" w:space="0" w:color="auto"/>
            <w:right w:val="none" w:sz="0" w:space="0" w:color="auto"/>
          </w:divBdr>
        </w:div>
        <w:div w:id="744568239">
          <w:marLeft w:val="0"/>
          <w:marRight w:val="0"/>
          <w:marTop w:val="0"/>
          <w:marBottom w:val="240"/>
          <w:divBdr>
            <w:top w:val="none" w:sz="0" w:space="0" w:color="auto"/>
            <w:left w:val="none" w:sz="0" w:space="0" w:color="auto"/>
            <w:bottom w:val="none" w:sz="0" w:space="0" w:color="auto"/>
            <w:right w:val="none" w:sz="0" w:space="0" w:color="auto"/>
          </w:divBdr>
        </w:div>
      </w:divsChild>
    </w:div>
    <w:div w:id="100075464">
      <w:bodyDiv w:val="1"/>
      <w:marLeft w:val="0"/>
      <w:marRight w:val="0"/>
      <w:marTop w:val="0"/>
      <w:marBottom w:val="0"/>
      <w:divBdr>
        <w:top w:val="none" w:sz="0" w:space="0" w:color="auto"/>
        <w:left w:val="none" w:sz="0" w:space="0" w:color="auto"/>
        <w:bottom w:val="none" w:sz="0" w:space="0" w:color="auto"/>
        <w:right w:val="none" w:sz="0" w:space="0" w:color="auto"/>
      </w:divBdr>
      <w:divsChild>
        <w:div w:id="1975063383">
          <w:marLeft w:val="0"/>
          <w:marRight w:val="0"/>
          <w:marTop w:val="0"/>
          <w:marBottom w:val="0"/>
          <w:divBdr>
            <w:top w:val="none" w:sz="0" w:space="0" w:color="auto"/>
            <w:left w:val="none" w:sz="0" w:space="0" w:color="auto"/>
            <w:bottom w:val="none" w:sz="0" w:space="0" w:color="auto"/>
            <w:right w:val="none" w:sz="0" w:space="0" w:color="auto"/>
          </w:divBdr>
          <w:divsChild>
            <w:div w:id="1752311093">
              <w:marLeft w:val="0"/>
              <w:marRight w:val="0"/>
              <w:marTop w:val="0"/>
              <w:marBottom w:val="0"/>
              <w:divBdr>
                <w:top w:val="none" w:sz="0" w:space="0" w:color="auto"/>
                <w:left w:val="none" w:sz="0" w:space="0" w:color="auto"/>
                <w:bottom w:val="none" w:sz="0" w:space="0" w:color="auto"/>
                <w:right w:val="none" w:sz="0" w:space="0" w:color="auto"/>
              </w:divBdr>
              <w:divsChild>
                <w:div w:id="1586037279">
                  <w:marLeft w:val="0"/>
                  <w:marRight w:val="0"/>
                  <w:marTop w:val="0"/>
                  <w:marBottom w:val="0"/>
                  <w:divBdr>
                    <w:top w:val="none" w:sz="0" w:space="0" w:color="auto"/>
                    <w:left w:val="none" w:sz="0" w:space="0" w:color="auto"/>
                    <w:bottom w:val="none" w:sz="0" w:space="0" w:color="auto"/>
                    <w:right w:val="none" w:sz="0" w:space="0" w:color="auto"/>
                  </w:divBdr>
                  <w:divsChild>
                    <w:div w:id="590549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214206">
      <w:bodyDiv w:val="1"/>
      <w:marLeft w:val="0"/>
      <w:marRight w:val="0"/>
      <w:marTop w:val="0"/>
      <w:marBottom w:val="0"/>
      <w:divBdr>
        <w:top w:val="none" w:sz="0" w:space="0" w:color="auto"/>
        <w:left w:val="none" w:sz="0" w:space="0" w:color="auto"/>
        <w:bottom w:val="none" w:sz="0" w:space="0" w:color="auto"/>
        <w:right w:val="none" w:sz="0" w:space="0" w:color="auto"/>
      </w:divBdr>
    </w:div>
    <w:div w:id="214321194">
      <w:bodyDiv w:val="1"/>
      <w:marLeft w:val="0"/>
      <w:marRight w:val="0"/>
      <w:marTop w:val="0"/>
      <w:marBottom w:val="0"/>
      <w:divBdr>
        <w:top w:val="none" w:sz="0" w:space="0" w:color="auto"/>
        <w:left w:val="none" w:sz="0" w:space="0" w:color="auto"/>
        <w:bottom w:val="none" w:sz="0" w:space="0" w:color="auto"/>
        <w:right w:val="none" w:sz="0" w:space="0" w:color="auto"/>
      </w:divBdr>
      <w:divsChild>
        <w:div w:id="1274284009">
          <w:marLeft w:val="547"/>
          <w:marRight w:val="0"/>
          <w:marTop w:val="0"/>
          <w:marBottom w:val="0"/>
          <w:divBdr>
            <w:top w:val="none" w:sz="0" w:space="0" w:color="auto"/>
            <w:left w:val="none" w:sz="0" w:space="0" w:color="auto"/>
            <w:bottom w:val="none" w:sz="0" w:space="0" w:color="auto"/>
            <w:right w:val="none" w:sz="0" w:space="0" w:color="auto"/>
          </w:divBdr>
        </w:div>
      </w:divsChild>
    </w:div>
    <w:div w:id="243228499">
      <w:bodyDiv w:val="1"/>
      <w:marLeft w:val="0"/>
      <w:marRight w:val="0"/>
      <w:marTop w:val="0"/>
      <w:marBottom w:val="0"/>
      <w:divBdr>
        <w:top w:val="none" w:sz="0" w:space="0" w:color="auto"/>
        <w:left w:val="none" w:sz="0" w:space="0" w:color="auto"/>
        <w:bottom w:val="none" w:sz="0" w:space="0" w:color="auto"/>
        <w:right w:val="none" w:sz="0" w:space="0" w:color="auto"/>
      </w:divBdr>
    </w:div>
    <w:div w:id="245696741">
      <w:bodyDiv w:val="1"/>
      <w:marLeft w:val="0"/>
      <w:marRight w:val="0"/>
      <w:marTop w:val="0"/>
      <w:marBottom w:val="0"/>
      <w:divBdr>
        <w:top w:val="none" w:sz="0" w:space="0" w:color="auto"/>
        <w:left w:val="none" w:sz="0" w:space="0" w:color="auto"/>
        <w:bottom w:val="none" w:sz="0" w:space="0" w:color="auto"/>
        <w:right w:val="none" w:sz="0" w:space="0" w:color="auto"/>
      </w:divBdr>
    </w:div>
    <w:div w:id="273678444">
      <w:bodyDiv w:val="1"/>
      <w:marLeft w:val="0"/>
      <w:marRight w:val="0"/>
      <w:marTop w:val="0"/>
      <w:marBottom w:val="0"/>
      <w:divBdr>
        <w:top w:val="none" w:sz="0" w:space="0" w:color="auto"/>
        <w:left w:val="none" w:sz="0" w:space="0" w:color="auto"/>
        <w:bottom w:val="none" w:sz="0" w:space="0" w:color="auto"/>
        <w:right w:val="none" w:sz="0" w:space="0" w:color="auto"/>
      </w:divBdr>
    </w:div>
    <w:div w:id="446628654">
      <w:bodyDiv w:val="1"/>
      <w:marLeft w:val="0"/>
      <w:marRight w:val="0"/>
      <w:marTop w:val="0"/>
      <w:marBottom w:val="0"/>
      <w:divBdr>
        <w:top w:val="none" w:sz="0" w:space="0" w:color="auto"/>
        <w:left w:val="none" w:sz="0" w:space="0" w:color="auto"/>
        <w:bottom w:val="none" w:sz="0" w:space="0" w:color="auto"/>
        <w:right w:val="none" w:sz="0" w:space="0" w:color="auto"/>
      </w:divBdr>
    </w:div>
    <w:div w:id="498931565">
      <w:bodyDiv w:val="1"/>
      <w:marLeft w:val="0"/>
      <w:marRight w:val="0"/>
      <w:marTop w:val="0"/>
      <w:marBottom w:val="0"/>
      <w:divBdr>
        <w:top w:val="none" w:sz="0" w:space="0" w:color="auto"/>
        <w:left w:val="none" w:sz="0" w:space="0" w:color="auto"/>
        <w:bottom w:val="none" w:sz="0" w:space="0" w:color="auto"/>
        <w:right w:val="none" w:sz="0" w:space="0" w:color="auto"/>
      </w:divBdr>
    </w:div>
    <w:div w:id="606813160">
      <w:bodyDiv w:val="1"/>
      <w:marLeft w:val="0"/>
      <w:marRight w:val="0"/>
      <w:marTop w:val="0"/>
      <w:marBottom w:val="0"/>
      <w:divBdr>
        <w:top w:val="none" w:sz="0" w:space="0" w:color="auto"/>
        <w:left w:val="none" w:sz="0" w:space="0" w:color="auto"/>
        <w:bottom w:val="none" w:sz="0" w:space="0" w:color="auto"/>
        <w:right w:val="none" w:sz="0" w:space="0" w:color="auto"/>
      </w:divBdr>
    </w:div>
    <w:div w:id="618537014">
      <w:bodyDiv w:val="1"/>
      <w:marLeft w:val="0"/>
      <w:marRight w:val="0"/>
      <w:marTop w:val="0"/>
      <w:marBottom w:val="0"/>
      <w:divBdr>
        <w:top w:val="none" w:sz="0" w:space="0" w:color="auto"/>
        <w:left w:val="none" w:sz="0" w:space="0" w:color="auto"/>
        <w:bottom w:val="none" w:sz="0" w:space="0" w:color="auto"/>
        <w:right w:val="none" w:sz="0" w:space="0" w:color="auto"/>
      </w:divBdr>
      <w:divsChild>
        <w:div w:id="652023340">
          <w:marLeft w:val="0"/>
          <w:marRight w:val="0"/>
          <w:marTop w:val="0"/>
          <w:marBottom w:val="240"/>
          <w:divBdr>
            <w:top w:val="none" w:sz="0" w:space="0" w:color="auto"/>
            <w:left w:val="none" w:sz="0" w:space="0" w:color="auto"/>
            <w:bottom w:val="none" w:sz="0" w:space="0" w:color="auto"/>
            <w:right w:val="none" w:sz="0" w:space="0" w:color="auto"/>
          </w:divBdr>
        </w:div>
        <w:div w:id="1778524918">
          <w:marLeft w:val="0"/>
          <w:marRight w:val="0"/>
          <w:marTop w:val="0"/>
          <w:marBottom w:val="240"/>
          <w:divBdr>
            <w:top w:val="none" w:sz="0" w:space="0" w:color="auto"/>
            <w:left w:val="none" w:sz="0" w:space="0" w:color="auto"/>
            <w:bottom w:val="none" w:sz="0" w:space="0" w:color="auto"/>
            <w:right w:val="none" w:sz="0" w:space="0" w:color="auto"/>
          </w:divBdr>
        </w:div>
        <w:div w:id="769394279">
          <w:marLeft w:val="0"/>
          <w:marRight w:val="0"/>
          <w:marTop w:val="0"/>
          <w:marBottom w:val="240"/>
          <w:divBdr>
            <w:top w:val="none" w:sz="0" w:space="0" w:color="auto"/>
            <w:left w:val="none" w:sz="0" w:space="0" w:color="auto"/>
            <w:bottom w:val="none" w:sz="0" w:space="0" w:color="auto"/>
            <w:right w:val="none" w:sz="0" w:space="0" w:color="auto"/>
          </w:divBdr>
        </w:div>
      </w:divsChild>
    </w:div>
    <w:div w:id="685712085">
      <w:bodyDiv w:val="1"/>
      <w:marLeft w:val="0"/>
      <w:marRight w:val="0"/>
      <w:marTop w:val="0"/>
      <w:marBottom w:val="0"/>
      <w:divBdr>
        <w:top w:val="none" w:sz="0" w:space="0" w:color="auto"/>
        <w:left w:val="none" w:sz="0" w:space="0" w:color="auto"/>
        <w:bottom w:val="none" w:sz="0" w:space="0" w:color="auto"/>
        <w:right w:val="none" w:sz="0" w:space="0" w:color="auto"/>
      </w:divBdr>
    </w:div>
    <w:div w:id="686951436">
      <w:bodyDiv w:val="1"/>
      <w:marLeft w:val="0"/>
      <w:marRight w:val="0"/>
      <w:marTop w:val="0"/>
      <w:marBottom w:val="0"/>
      <w:divBdr>
        <w:top w:val="none" w:sz="0" w:space="0" w:color="auto"/>
        <w:left w:val="none" w:sz="0" w:space="0" w:color="auto"/>
        <w:bottom w:val="none" w:sz="0" w:space="0" w:color="auto"/>
        <w:right w:val="none" w:sz="0" w:space="0" w:color="auto"/>
      </w:divBdr>
    </w:div>
    <w:div w:id="713121972">
      <w:bodyDiv w:val="1"/>
      <w:marLeft w:val="0"/>
      <w:marRight w:val="0"/>
      <w:marTop w:val="0"/>
      <w:marBottom w:val="0"/>
      <w:divBdr>
        <w:top w:val="none" w:sz="0" w:space="0" w:color="auto"/>
        <w:left w:val="none" w:sz="0" w:space="0" w:color="auto"/>
        <w:bottom w:val="none" w:sz="0" w:space="0" w:color="auto"/>
        <w:right w:val="none" w:sz="0" w:space="0" w:color="auto"/>
      </w:divBdr>
    </w:div>
    <w:div w:id="713820628">
      <w:bodyDiv w:val="1"/>
      <w:marLeft w:val="0"/>
      <w:marRight w:val="0"/>
      <w:marTop w:val="0"/>
      <w:marBottom w:val="0"/>
      <w:divBdr>
        <w:top w:val="none" w:sz="0" w:space="0" w:color="auto"/>
        <w:left w:val="none" w:sz="0" w:space="0" w:color="auto"/>
        <w:bottom w:val="none" w:sz="0" w:space="0" w:color="auto"/>
        <w:right w:val="none" w:sz="0" w:space="0" w:color="auto"/>
      </w:divBdr>
    </w:div>
    <w:div w:id="737870042">
      <w:bodyDiv w:val="1"/>
      <w:marLeft w:val="0"/>
      <w:marRight w:val="0"/>
      <w:marTop w:val="0"/>
      <w:marBottom w:val="0"/>
      <w:divBdr>
        <w:top w:val="none" w:sz="0" w:space="0" w:color="auto"/>
        <w:left w:val="none" w:sz="0" w:space="0" w:color="auto"/>
        <w:bottom w:val="none" w:sz="0" w:space="0" w:color="auto"/>
        <w:right w:val="none" w:sz="0" w:space="0" w:color="auto"/>
      </w:divBdr>
    </w:div>
    <w:div w:id="759374732">
      <w:bodyDiv w:val="1"/>
      <w:marLeft w:val="0"/>
      <w:marRight w:val="0"/>
      <w:marTop w:val="0"/>
      <w:marBottom w:val="0"/>
      <w:divBdr>
        <w:top w:val="none" w:sz="0" w:space="0" w:color="auto"/>
        <w:left w:val="none" w:sz="0" w:space="0" w:color="auto"/>
        <w:bottom w:val="none" w:sz="0" w:space="0" w:color="auto"/>
        <w:right w:val="none" w:sz="0" w:space="0" w:color="auto"/>
      </w:divBdr>
      <w:divsChild>
        <w:div w:id="658460505">
          <w:marLeft w:val="547"/>
          <w:marRight w:val="0"/>
          <w:marTop w:val="0"/>
          <w:marBottom w:val="0"/>
          <w:divBdr>
            <w:top w:val="none" w:sz="0" w:space="0" w:color="auto"/>
            <w:left w:val="none" w:sz="0" w:space="0" w:color="auto"/>
            <w:bottom w:val="none" w:sz="0" w:space="0" w:color="auto"/>
            <w:right w:val="none" w:sz="0" w:space="0" w:color="auto"/>
          </w:divBdr>
        </w:div>
      </w:divsChild>
    </w:div>
    <w:div w:id="814418764">
      <w:bodyDiv w:val="1"/>
      <w:marLeft w:val="0"/>
      <w:marRight w:val="0"/>
      <w:marTop w:val="0"/>
      <w:marBottom w:val="0"/>
      <w:divBdr>
        <w:top w:val="none" w:sz="0" w:space="0" w:color="auto"/>
        <w:left w:val="none" w:sz="0" w:space="0" w:color="auto"/>
        <w:bottom w:val="none" w:sz="0" w:space="0" w:color="auto"/>
        <w:right w:val="none" w:sz="0" w:space="0" w:color="auto"/>
      </w:divBdr>
    </w:div>
    <w:div w:id="830562242">
      <w:bodyDiv w:val="1"/>
      <w:marLeft w:val="0"/>
      <w:marRight w:val="0"/>
      <w:marTop w:val="0"/>
      <w:marBottom w:val="0"/>
      <w:divBdr>
        <w:top w:val="none" w:sz="0" w:space="0" w:color="auto"/>
        <w:left w:val="none" w:sz="0" w:space="0" w:color="auto"/>
        <w:bottom w:val="none" w:sz="0" w:space="0" w:color="auto"/>
        <w:right w:val="none" w:sz="0" w:space="0" w:color="auto"/>
      </w:divBdr>
    </w:div>
    <w:div w:id="904070129">
      <w:bodyDiv w:val="1"/>
      <w:marLeft w:val="0"/>
      <w:marRight w:val="0"/>
      <w:marTop w:val="0"/>
      <w:marBottom w:val="0"/>
      <w:divBdr>
        <w:top w:val="none" w:sz="0" w:space="0" w:color="auto"/>
        <w:left w:val="none" w:sz="0" w:space="0" w:color="auto"/>
        <w:bottom w:val="none" w:sz="0" w:space="0" w:color="auto"/>
        <w:right w:val="none" w:sz="0" w:space="0" w:color="auto"/>
      </w:divBdr>
    </w:div>
    <w:div w:id="915825134">
      <w:bodyDiv w:val="1"/>
      <w:marLeft w:val="0"/>
      <w:marRight w:val="0"/>
      <w:marTop w:val="0"/>
      <w:marBottom w:val="0"/>
      <w:divBdr>
        <w:top w:val="none" w:sz="0" w:space="0" w:color="auto"/>
        <w:left w:val="none" w:sz="0" w:space="0" w:color="auto"/>
        <w:bottom w:val="none" w:sz="0" w:space="0" w:color="auto"/>
        <w:right w:val="none" w:sz="0" w:space="0" w:color="auto"/>
      </w:divBdr>
    </w:div>
    <w:div w:id="922032001">
      <w:bodyDiv w:val="1"/>
      <w:marLeft w:val="0"/>
      <w:marRight w:val="0"/>
      <w:marTop w:val="0"/>
      <w:marBottom w:val="0"/>
      <w:divBdr>
        <w:top w:val="none" w:sz="0" w:space="0" w:color="auto"/>
        <w:left w:val="none" w:sz="0" w:space="0" w:color="auto"/>
        <w:bottom w:val="none" w:sz="0" w:space="0" w:color="auto"/>
        <w:right w:val="none" w:sz="0" w:space="0" w:color="auto"/>
      </w:divBdr>
    </w:div>
    <w:div w:id="964459696">
      <w:bodyDiv w:val="1"/>
      <w:marLeft w:val="0"/>
      <w:marRight w:val="0"/>
      <w:marTop w:val="0"/>
      <w:marBottom w:val="0"/>
      <w:divBdr>
        <w:top w:val="none" w:sz="0" w:space="0" w:color="auto"/>
        <w:left w:val="none" w:sz="0" w:space="0" w:color="auto"/>
        <w:bottom w:val="none" w:sz="0" w:space="0" w:color="auto"/>
        <w:right w:val="none" w:sz="0" w:space="0" w:color="auto"/>
      </w:divBdr>
    </w:div>
    <w:div w:id="1019625862">
      <w:bodyDiv w:val="1"/>
      <w:marLeft w:val="0"/>
      <w:marRight w:val="0"/>
      <w:marTop w:val="0"/>
      <w:marBottom w:val="0"/>
      <w:divBdr>
        <w:top w:val="none" w:sz="0" w:space="0" w:color="auto"/>
        <w:left w:val="none" w:sz="0" w:space="0" w:color="auto"/>
        <w:bottom w:val="none" w:sz="0" w:space="0" w:color="auto"/>
        <w:right w:val="none" w:sz="0" w:space="0" w:color="auto"/>
      </w:divBdr>
    </w:div>
    <w:div w:id="1035037829">
      <w:bodyDiv w:val="1"/>
      <w:marLeft w:val="0"/>
      <w:marRight w:val="0"/>
      <w:marTop w:val="0"/>
      <w:marBottom w:val="0"/>
      <w:divBdr>
        <w:top w:val="none" w:sz="0" w:space="0" w:color="auto"/>
        <w:left w:val="none" w:sz="0" w:space="0" w:color="auto"/>
        <w:bottom w:val="none" w:sz="0" w:space="0" w:color="auto"/>
        <w:right w:val="none" w:sz="0" w:space="0" w:color="auto"/>
      </w:divBdr>
    </w:div>
    <w:div w:id="1120420375">
      <w:bodyDiv w:val="1"/>
      <w:marLeft w:val="0"/>
      <w:marRight w:val="0"/>
      <w:marTop w:val="0"/>
      <w:marBottom w:val="0"/>
      <w:divBdr>
        <w:top w:val="none" w:sz="0" w:space="0" w:color="auto"/>
        <w:left w:val="none" w:sz="0" w:space="0" w:color="auto"/>
        <w:bottom w:val="none" w:sz="0" w:space="0" w:color="auto"/>
        <w:right w:val="none" w:sz="0" w:space="0" w:color="auto"/>
      </w:divBdr>
    </w:div>
    <w:div w:id="1148325891">
      <w:bodyDiv w:val="1"/>
      <w:marLeft w:val="0"/>
      <w:marRight w:val="0"/>
      <w:marTop w:val="0"/>
      <w:marBottom w:val="0"/>
      <w:divBdr>
        <w:top w:val="none" w:sz="0" w:space="0" w:color="auto"/>
        <w:left w:val="none" w:sz="0" w:space="0" w:color="auto"/>
        <w:bottom w:val="none" w:sz="0" w:space="0" w:color="auto"/>
        <w:right w:val="none" w:sz="0" w:space="0" w:color="auto"/>
      </w:divBdr>
    </w:div>
    <w:div w:id="1194030325">
      <w:bodyDiv w:val="1"/>
      <w:marLeft w:val="0"/>
      <w:marRight w:val="0"/>
      <w:marTop w:val="0"/>
      <w:marBottom w:val="0"/>
      <w:divBdr>
        <w:top w:val="none" w:sz="0" w:space="0" w:color="auto"/>
        <w:left w:val="none" w:sz="0" w:space="0" w:color="auto"/>
        <w:bottom w:val="none" w:sz="0" w:space="0" w:color="auto"/>
        <w:right w:val="none" w:sz="0" w:space="0" w:color="auto"/>
      </w:divBdr>
    </w:div>
    <w:div w:id="1271889118">
      <w:bodyDiv w:val="1"/>
      <w:marLeft w:val="0"/>
      <w:marRight w:val="0"/>
      <w:marTop w:val="0"/>
      <w:marBottom w:val="0"/>
      <w:divBdr>
        <w:top w:val="none" w:sz="0" w:space="0" w:color="auto"/>
        <w:left w:val="none" w:sz="0" w:space="0" w:color="auto"/>
        <w:bottom w:val="none" w:sz="0" w:space="0" w:color="auto"/>
        <w:right w:val="none" w:sz="0" w:space="0" w:color="auto"/>
      </w:divBdr>
    </w:div>
    <w:div w:id="1291205592">
      <w:bodyDiv w:val="1"/>
      <w:marLeft w:val="0"/>
      <w:marRight w:val="0"/>
      <w:marTop w:val="0"/>
      <w:marBottom w:val="0"/>
      <w:divBdr>
        <w:top w:val="none" w:sz="0" w:space="0" w:color="auto"/>
        <w:left w:val="none" w:sz="0" w:space="0" w:color="auto"/>
        <w:bottom w:val="none" w:sz="0" w:space="0" w:color="auto"/>
        <w:right w:val="none" w:sz="0" w:space="0" w:color="auto"/>
      </w:divBdr>
    </w:div>
    <w:div w:id="1307012368">
      <w:bodyDiv w:val="1"/>
      <w:marLeft w:val="0"/>
      <w:marRight w:val="0"/>
      <w:marTop w:val="0"/>
      <w:marBottom w:val="0"/>
      <w:divBdr>
        <w:top w:val="none" w:sz="0" w:space="0" w:color="auto"/>
        <w:left w:val="none" w:sz="0" w:space="0" w:color="auto"/>
        <w:bottom w:val="none" w:sz="0" w:space="0" w:color="auto"/>
        <w:right w:val="none" w:sz="0" w:space="0" w:color="auto"/>
      </w:divBdr>
    </w:div>
    <w:div w:id="1348676378">
      <w:bodyDiv w:val="1"/>
      <w:marLeft w:val="0"/>
      <w:marRight w:val="0"/>
      <w:marTop w:val="0"/>
      <w:marBottom w:val="0"/>
      <w:divBdr>
        <w:top w:val="none" w:sz="0" w:space="0" w:color="auto"/>
        <w:left w:val="none" w:sz="0" w:space="0" w:color="auto"/>
        <w:bottom w:val="none" w:sz="0" w:space="0" w:color="auto"/>
        <w:right w:val="none" w:sz="0" w:space="0" w:color="auto"/>
      </w:divBdr>
      <w:divsChild>
        <w:div w:id="1935432634">
          <w:marLeft w:val="720"/>
          <w:marRight w:val="0"/>
          <w:marTop w:val="0"/>
          <w:marBottom w:val="240"/>
          <w:divBdr>
            <w:top w:val="none" w:sz="0" w:space="0" w:color="auto"/>
            <w:left w:val="none" w:sz="0" w:space="0" w:color="auto"/>
            <w:bottom w:val="none" w:sz="0" w:space="0" w:color="auto"/>
            <w:right w:val="none" w:sz="0" w:space="0" w:color="auto"/>
          </w:divBdr>
        </w:div>
        <w:div w:id="823660606">
          <w:marLeft w:val="720"/>
          <w:marRight w:val="0"/>
          <w:marTop w:val="0"/>
          <w:marBottom w:val="240"/>
          <w:divBdr>
            <w:top w:val="none" w:sz="0" w:space="0" w:color="auto"/>
            <w:left w:val="none" w:sz="0" w:space="0" w:color="auto"/>
            <w:bottom w:val="none" w:sz="0" w:space="0" w:color="auto"/>
            <w:right w:val="none" w:sz="0" w:space="0" w:color="auto"/>
          </w:divBdr>
        </w:div>
        <w:div w:id="2122794161">
          <w:marLeft w:val="720"/>
          <w:marRight w:val="0"/>
          <w:marTop w:val="0"/>
          <w:marBottom w:val="240"/>
          <w:divBdr>
            <w:top w:val="none" w:sz="0" w:space="0" w:color="auto"/>
            <w:left w:val="none" w:sz="0" w:space="0" w:color="auto"/>
            <w:bottom w:val="none" w:sz="0" w:space="0" w:color="auto"/>
            <w:right w:val="none" w:sz="0" w:space="0" w:color="auto"/>
          </w:divBdr>
        </w:div>
        <w:div w:id="556431634">
          <w:marLeft w:val="720"/>
          <w:marRight w:val="0"/>
          <w:marTop w:val="0"/>
          <w:marBottom w:val="240"/>
          <w:divBdr>
            <w:top w:val="none" w:sz="0" w:space="0" w:color="auto"/>
            <w:left w:val="none" w:sz="0" w:space="0" w:color="auto"/>
            <w:bottom w:val="none" w:sz="0" w:space="0" w:color="auto"/>
            <w:right w:val="none" w:sz="0" w:space="0" w:color="auto"/>
          </w:divBdr>
        </w:div>
      </w:divsChild>
    </w:div>
    <w:div w:id="1351026552">
      <w:bodyDiv w:val="1"/>
      <w:marLeft w:val="0"/>
      <w:marRight w:val="0"/>
      <w:marTop w:val="0"/>
      <w:marBottom w:val="0"/>
      <w:divBdr>
        <w:top w:val="none" w:sz="0" w:space="0" w:color="auto"/>
        <w:left w:val="none" w:sz="0" w:space="0" w:color="auto"/>
        <w:bottom w:val="none" w:sz="0" w:space="0" w:color="auto"/>
        <w:right w:val="none" w:sz="0" w:space="0" w:color="auto"/>
      </w:divBdr>
    </w:div>
    <w:div w:id="1385062127">
      <w:bodyDiv w:val="1"/>
      <w:marLeft w:val="0"/>
      <w:marRight w:val="0"/>
      <w:marTop w:val="0"/>
      <w:marBottom w:val="0"/>
      <w:divBdr>
        <w:top w:val="none" w:sz="0" w:space="0" w:color="auto"/>
        <w:left w:val="none" w:sz="0" w:space="0" w:color="auto"/>
        <w:bottom w:val="none" w:sz="0" w:space="0" w:color="auto"/>
        <w:right w:val="none" w:sz="0" w:space="0" w:color="auto"/>
      </w:divBdr>
    </w:div>
    <w:div w:id="1398169706">
      <w:bodyDiv w:val="1"/>
      <w:marLeft w:val="0"/>
      <w:marRight w:val="0"/>
      <w:marTop w:val="0"/>
      <w:marBottom w:val="0"/>
      <w:divBdr>
        <w:top w:val="none" w:sz="0" w:space="0" w:color="auto"/>
        <w:left w:val="none" w:sz="0" w:space="0" w:color="auto"/>
        <w:bottom w:val="none" w:sz="0" w:space="0" w:color="auto"/>
        <w:right w:val="none" w:sz="0" w:space="0" w:color="auto"/>
      </w:divBdr>
    </w:div>
    <w:div w:id="1401322821">
      <w:bodyDiv w:val="1"/>
      <w:marLeft w:val="0"/>
      <w:marRight w:val="0"/>
      <w:marTop w:val="0"/>
      <w:marBottom w:val="0"/>
      <w:divBdr>
        <w:top w:val="none" w:sz="0" w:space="0" w:color="auto"/>
        <w:left w:val="none" w:sz="0" w:space="0" w:color="auto"/>
        <w:bottom w:val="none" w:sz="0" w:space="0" w:color="auto"/>
        <w:right w:val="none" w:sz="0" w:space="0" w:color="auto"/>
      </w:divBdr>
    </w:div>
    <w:div w:id="1402219718">
      <w:bodyDiv w:val="1"/>
      <w:marLeft w:val="0"/>
      <w:marRight w:val="0"/>
      <w:marTop w:val="0"/>
      <w:marBottom w:val="0"/>
      <w:divBdr>
        <w:top w:val="none" w:sz="0" w:space="0" w:color="auto"/>
        <w:left w:val="none" w:sz="0" w:space="0" w:color="auto"/>
        <w:bottom w:val="none" w:sz="0" w:space="0" w:color="auto"/>
        <w:right w:val="none" w:sz="0" w:space="0" w:color="auto"/>
      </w:divBdr>
    </w:div>
    <w:div w:id="1434592165">
      <w:bodyDiv w:val="1"/>
      <w:marLeft w:val="0"/>
      <w:marRight w:val="0"/>
      <w:marTop w:val="0"/>
      <w:marBottom w:val="0"/>
      <w:divBdr>
        <w:top w:val="none" w:sz="0" w:space="0" w:color="auto"/>
        <w:left w:val="none" w:sz="0" w:space="0" w:color="auto"/>
        <w:bottom w:val="none" w:sz="0" w:space="0" w:color="auto"/>
        <w:right w:val="none" w:sz="0" w:space="0" w:color="auto"/>
      </w:divBdr>
    </w:div>
    <w:div w:id="1439981478">
      <w:bodyDiv w:val="1"/>
      <w:marLeft w:val="0"/>
      <w:marRight w:val="0"/>
      <w:marTop w:val="0"/>
      <w:marBottom w:val="0"/>
      <w:divBdr>
        <w:top w:val="none" w:sz="0" w:space="0" w:color="auto"/>
        <w:left w:val="none" w:sz="0" w:space="0" w:color="auto"/>
        <w:bottom w:val="none" w:sz="0" w:space="0" w:color="auto"/>
        <w:right w:val="none" w:sz="0" w:space="0" w:color="auto"/>
      </w:divBdr>
      <w:divsChild>
        <w:div w:id="1649439197">
          <w:marLeft w:val="547"/>
          <w:marRight w:val="0"/>
          <w:marTop w:val="0"/>
          <w:marBottom w:val="0"/>
          <w:divBdr>
            <w:top w:val="none" w:sz="0" w:space="0" w:color="auto"/>
            <w:left w:val="none" w:sz="0" w:space="0" w:color="auto"/>
            <w:bottom w:val="none" w:sz="0" w:space="0" w:color="auto"/>
            <w:right w:val="none" w:sz="0" w:space="0" w:color="auto"/>
          </w:divBdr>
        </w:div>
      </w:divsChild>
    </w:div>
    <w:div w:id="1511680764">
      <w:bodyDiv w:val="1"/>
      <w:marLeft w:val="0"/>
      <w:marRight w:val="0"/>
      <w:marTop w:val="0"/>
      <w:marBottom w:val="0"/>
      <w:divBdr>
        <w:top w:val="none" w:sz="0" w:space="0" w:color="auto"/>
        <w:left w:val="none" w:sz="0" w:space="0" w:color="auto"/>
        <w:bottom w:val="none" w:sz="0" w:space="0" w:color="auto"/>
        <w:right w:val="none" w:sz="0" w:space="0" w:color="auto"/>
      </w:divBdr>
    </w:div>
    <w:div w:id="1553231026">
      <w:bodyDiv w:val="1"/>
      <w:marLeft w:val="0"/>
      <w:marRight w:val="0"/>
      <w:marTop w:val="0"/>
      <w:marBottom w:val="0"/>
      <w:divBdr>
        <w:top w:val="none" w:sz="0" w:space="0" w:color="auto"/>
        <w:left w:val="none" w:sz="0" w:space="0" w:color="auto"/>
        <w:bottom w:val="none" w:sz="0" w:space="0" w:color="auto"/>
        <w:right w:val="none" w:sz="0" w:space="0" w:color="auto"/>
      </w:divBdr>
    </w:div>
    <w:div w:id="1647205687">
      <w:bodyDiv w:val="1"/>
      <w:marLeft w:val="0"/>
      <w:marRight w:val="0"/>
      <w:marTop w:val="0"/>
      <w:marBottom w:val="0"/>
      <w:divBdr>
        <w:top w:val="none" w:sz="0" w:space="0" w:color="auto"/>
        <w:left w:val="none" w:sz="0" w:space="0" w:color="auto"/>
        <w:bottom w:val="none" w:sz="0" w:space="0" w:color="auto"/>
        <w:right w:val="none" w:sz="0" w:space="0" w:color="auto"/>
      </w:divBdr>
    </w:div>
    <w:div w:id="1720741697">
      <w:bodyDiv w:val="1"/>
      <w:marLeft w:val="0"/>
      <w:marRight w:val="0"/>
      <w:marTop w:val="0"/>
      <w:marBottom w:val="0"/>
      <w:divBdr>
        <w:top w:val="none" w:sz="0" w:space="0" w:color="auto"/>
        <w:left w:val="none" w:sz="0" w:space="0" w:color="auto"/>
        <w:bottom w:val="none" w:sz="0" w:space="0" w:color="auto"/>
        <w:right w:val="none" w:sz="0" w:space="0" w:color="auto"/>
      </w:divBdr>
    </w:div>
    <w:div w:id="1724719219">
      <w:bodyDiv w:val="1"/>
      <w:marLeft w:val="0"/>
      <w:marRight w:val="0"/>
      <w:marTop w:val="0"/>
      <w:marBottom w:val="0"/>
      <w:divBdr>
        <w:top w:val="none" w:sz="0" w:space="0" w:color="auto"/>
        <w:left w:val="none" w:sz="0" w:space="0" w:color="auto"/>
        <w:bottom w:val="none" w:sz="0" w:space="0" w:color="auto"/>
        <w:right w:val="none" w:sz="0" w:space="0" w:color="auto"/>
      </w:divBdr>
    </w:div>
    <w:div w:id="1780754591">
      <w:bodyDiv w:val="1"/>
      <w:marLeft w:val="0"/>
      <w:marRight w:val="0"/>
      <w:marTop w:val="0"/>
      <w:marBottom w:val="0"/>
      <w:divBdr>
        <w:top w:val="none" w:sz="0" w:space="0" w:color="auto"/>
        <w:left w:val="none" w:sz="0" w:space="0" w:color="auto"/>
        <w:bottom w:val="none" w:sz="0" w:space="0" w:color="auto"/>
        <w:right w:val="none" w:sz="0" w:space="0" w:color="auto"/>
      </w:divBdr>
    </w:div>
    <w:div w:id="1838157496">
      <w:bodyDiv w:val="1"/>
      <w:marLeft w:val="0"/>
      <w:marRight w:val="0"/>
      <w:marTop w:val="0"/>
      <w:marBottom w:val="0"/>
      <w:divBdr>
        <w:top w:val="none" w:sz="0" w:space="0" w:color="auto"/>
        <w:left w:val="none" w:sz="0" w:space="0" w:color="auto"/>
        <w:bottom w:val="none" w:sz="0" w:space="0" w:color="auto"/>
        <w:right w:val="none" w:sz="0" w:space="0" w:color="auto"/>
      </w:divBdr>
      <w:divsChild>
        <w:div w:id="2088915099">
          <w:marLeft w:val="0"/>
          <w:marRight w:val="0"/>
          <w:marTop w:val="0"/>
          <w:marBottom w:val="240"/>
          <w:divBdr>
            <w:top w:val="none" w:sz="0" w:space="0" w:color="auto"/>
            <w:left w:val="none" w:sz="0" w:space="0" w:color="auto"/>
            <w:bottom w:val="none" w:sz="0" w:space="0" w:color="auto"/>
            <w:right w:val="none" w:sz="0" w:space="0" w:color="auto"/>
          </w:divBdr>
        </w:div>
        <w:div w:id="652834279">
          <w:marLeft w:val="0"/>
          <w:marRight w:val="0"/>
          <w:marTop w:val="0"/>
          <w:marBottom w:val="240"/>
          <w:divBdr>
            <w:top w:val="none" w:sz="0" w:space="0" w:color="auto"/>
            <w:left w:val="none" w:sz="0" w:space="0" w:color="auto"/>
            <w:bottom w:val="none" w:sz="0" w:space="0" w:color="auto"/>
            <w:right w:val="none" w:sz="0" w:space="0" w:color="auto"/>
          </w:divBdr>
        </w:div>
        <w:div w:id="1843351290">
          <w:marLeft w:val="0"/>
          <w:marRight w:val="0"/>
          <w:marTop w:val="0"/>
          <w:marBottom w:val="240"/>
          <w:divBdr>
            <w:top w:val="none" w:sz="0" w:space="0" w:color="auto"/>
            <w:left w:val="none" w:sz="0" w:space="0" w:color="auto"/>
            <w:bottom w:val="none" w:sz="0" w:space="0" w:color="auto"/>
            <w:right w:val="none" w:sz="0" w:space="0" w:color="auto"/>
          </w:divBdr>
        </w:div>
        <w:div w:id="1157921933">
          <w:marLeft w:val="0"/>
          <w:marRight w:val="0"/>
          <w:marTop w:val="0"/>
          <w:marBottom w:val="240"/>
          <w:divBdr>
            <w:top w:val="none" w:sz="0" w:space="0" w:color="auto"/>
            <w:left w:val="none" w:sz="0" w:space="0" w:color="auto"/>
            <w:bottom w:val="none" w:sz="0" w:space="0" w:color="auto"/>
            <w:right w:val="none" w:sz="0" w:space="0" w:color="auto"/>
          </w:divBdr>
        </w:div>
      </w:divsChild>
    </w:div>
    <w:div w:id="1898278601">
      <w:bodyDiv w:val="1"/>
      <w:marLeft w:val="0"/>
      <w:marRight w:val="0"/>
      <w:marTop w:val="0"/>
      <w:marBottom w:val="0"/>
      <w:divBdr>
        <w:top w:val="none" w:sz="0" w:space="0" w:color="auto"/>
        <w:left w:val="none" w:sz="0" w:space="0" w:color="auto"/>
        <w:bottom w:val="none" w:sz="0" w:space="0" w:color="auto"/>
        <w:right w:val="none" w:sz="0" w:space="0" w:color="auto"/>
      </w:divBdr>
      <w:divsChild>
        <w:div w:id="1670791660">
          <w:marLeft w:val="0"/>
          <w:marRight w:val="0"/>
          <w:marTop w:val="0"/>
          <w:marBottom w:val="200"/>
          <w:divBdr>
            <w:top w:val="none" w:sz="0" w:space="0" w:color="auto"/>
            <w:left w:val="none" w:sz="0" w:space="0" w:color="auto"/>
            <w:bottom w:val="none" w:sz="0" w:space="0" w:color="auto"/>
            <w:right w:val="none" w:sz="0" w:space="0" w:color="auto"/>
          </w:divBdr>
        </w:div>
        <w:div w:id="979387959">
          <w:marLeft w:val="0"/>
          <w:marRight w:val="0"/>
          <w:marTop w:val="0"/>
          <w:marBottom w:val="200"/>
          <w:divBdr>
            <w:top w:val="none" w:sz="0" w:space="0" w:color="auto"/>
            <w:left w:val="none" w:sz="0" w:space="0" w:color="auto"/>
            <w:bottom w:val="none" w:sz="0" w:space="0" w:color="auto"/>
            <w:right w:val="none" w:sz="0" w:space="0" w:color="auto"/>
          </w:divBdr>
        </w:div>
        <w:div w:id="720053937">
          <w:marLeft w:val="0"/>
          <w:marRight w:val="0"/>
          <w:marTop w:val="0"/>
          <w:marBottom w:val="200"/>
          <w:divBdr>
            <w:top w:val="none" w:sz="0" w:space="0" w:color="auto"/>
            <w:left w:val="none" w:sz="0" w:space="0" w:color="auto"/>
            <w:bottom w:val="none" w:sz="0" w:space="0" w:color="auto"/>
            <w:right w:val="none" w:sz="0" w:space="0" w:color="auto"/>
          </w:divBdr>
        </w:div>
        <w:div w:id="1674264493">
          <w:marLeft w:val="0"/>
          <w:marRight w:val="0"/>
          <w:marTop w:val="0"/>
          <w:marBottom w:val="200"/>
          <w:divBdr>
            <w:top w:val="none" w:sz="0" w:space="0" w:color="auto"/>
            <w:left w:val="none" w:sz="0" w:space="0" w:color="auto"/>
            <w:bottom w:val="none" w:sz="0" w:space="0" w:color="auto"/>
            <w:right w:val="none" w:sz="0" w:space="0" w:color="auto"/>
          </w:divBdr>
        </w:div>
      </w:divsChild>
    </w:div>
    <w:div w:id="1928683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chart" Target="charts/chart4.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chart" Target="charts/chart3.xml"/><Relationship Id="rId17" Type="http://schemas.openxmlformats.org/officeDocument/2006/relationships/hyperlink" Target="mailto:glcc@roycastle.org" TargetMode="External"/><Relationship Id="rId2" Type="http://schemas.openxmlformats.org/officeDocument/2006/relationships/styles" Target="styles.xml"/><Relationship Id="rId16" Type="http://schemas.openxmlformats.org/officeDocument/2006/relationships/hyperlink" Target="http://www.lungcancercoalition.org/" TargetMode="Externa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hart" Target="charts/chart2.xml"/><Relationship Id="rId5" Type="http://schemas.openxmlformats.org/officeDocument/2006/relationships/footnotes" Target="footnotes.xml"/><Relationship Id="rId15" Type="http://schemas.openxmlformats.org/officeDocument/2006/relationships/image" Target="media/image3.png"/><Relationship Id="rId10" Type="http://schemas.openxmlformats.org/officeDocument/2006/relationships/chart" Target="charts/chart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oter" Target="footer2.xml"/><Relationship Id="rId14"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charts/_rels/chart1.xml.rels><?xml version="1.0" encoding="UTF-8" standalone="yes"?>
<Relationships xmlns="http://schemas.openxmlformats.org/package/2006/relationships"><Relationship Id="rId3" Type="http://schemas.openxmlformats.org/officeDocument/2006/relationships/oleObject" Target="https://api.box.com/wopi/files/1531342036176/WOPIServiceId_TP_BOX_2/WOPIUserId_-/J13319CWMP%20-%20Incisive%20Health%20-%20Report%20(Overall)%20v3.xlsx" TargetMode="External"/><Relationship Id="rId2" Type="http://schemas.microsoft.com/office/2011/relationships/chartColorStyle" Target="colors1.xml"/><Relationship Id="rId1" Type="http://schemas.microsoft.com/office/2011/relationships/chartStyle" Target="style1.xml"/></Relationships>
</file>

<file path=word/charts/_rels/chart2.xml.rels><?xml version="1.0" encoding="UTF-8" standalone="yes"?>
<Relationships xmlns="http://schemas.openxmlformats.org/package/2006/relationships"><Relationship Id="rId3" Type="http://schemas.openxmlformats.org/officeDocument/2006/relationships/oleObject" Target="file:////Users/elizabeth.beck/Downloads/Overall%20report%20_EB%20comments.xlsx" TargetMode="External"/><Relationship Id="rId2" Type="http://schemas.microsoft.com/office/2011/relationships/chartColorStyle" Target="colors2.xml"/><Relationship Id="rId1" Type="http://schemas.microsoft.com/office/2011/relationships/chartStyle" Target="style2.xml"/></Relationships>
</file>

<file path=word/charts/_rels/chart3.xml.rels><?xml version="1.0" encoding="UTF-8" standalone="yes"?>
<Relationships xmlns="http://schemas.openxmlformats.org/package/2006/relationships"><Relationship Id="rId3" Type="http://schemas.openxmlformats.org/officeDocument/2006/relationships/oleObject" Target="https://api.box.com/wopi/files/1531342036176/WOPIServiceId_TP_BOX_2/WOPIUserId_-/J13319CWMP%20-%20Incisive%20Health%20-%20Report%20(Overall)%20v3.xlsx" TargetMode="External"/><Relationship Id="rId2" Type="http://schemas.microsoft.com/office/2011/relationships/chartColorStyle" Target="colors3.xml"/><Relationship Id="rId1" Type="http://schemas.microsoft.com/office/2011/relationships/chartStyle" Target="style3.xml"/></Relationships>
</file>

<file path=word/charts/_rels/chart4.xml.rels><?xml version="1.0" encoding="UTF-8" standalone="yes"?>
<Relationships xmlns="http://schemas.openxmlformats.org/package/2006/relationships"><Relationship Id="rId3" Type="http://schemas.openxmlformats.org/officeDocument/2006/relationships/oleObject" Target="file:////Users/elizabeth.beck/Downloads/Overall%20report%20_EB%20comments.xlsx" TargetMode="External"/><Relationship Id="rId2" Type="http://schemas.microsoft.com/office/2011/relationships/chartColorStyle" Target="colors4.xml"/><Relationship Id="rId1" Type="http://schemas.microsoft.com/office/2011/relationships/chartStyle" Target="style4.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r>
              <a:rPr lang="en-GB" sz="900">
                <a:latin typeface="Arial" panose="020B0604020202020204" pitchFamily="34" charset="0"/>
                <a:cs typeface="Arial" panose="020B0604020202020204" pitchFamily="34" charset="0"/>
              </a:rPr>
              <a:t>Figure 1:</a:t>
            </a:r>
            <a:r>
              <a:rPr lang="en-GB" sz="900" baseline="0">
                <a:latin typeface="Arial" panose="020B0604020202020204" pitchFamily="34" charset="0"/>
                <a:cs typeface="Arial" panose="020B0604020202020204" pitchFamily="34" charset="0"/>
              </a:rPr>
              <a:t> </a:t>
            </a:r>
            <a:r>
              <a:rPr lang="en-GB" sz="900" b="0" i="0" u="none" strike="noStrike" baseline="0">
                <a:effectLst/>
              </a:rPr>
              <a:t>Has anybody spoken to you about biomarkers?</a:t>
            </a:r>
            <a:endParaRPr lang="en-GB" sz="900">
              <a:latin typeface="Arial" panose="020B0604020202020204" pitchFamily="34" charset="0"/>
              <a:cs typeface="Arial" panose="020B0604020202020204" pitchFamily="34" charset="0"/>
            </a:endParaRPr>
          </a:p>
        </c:rich>
      </c:tx>
      <c:layout>
        <c:manualLayout>
          <c:xMode val="edge"/>
          <c:yMode val="edge"/>
          <c:x val="0.20114542072261332"/>
          <c:y val="0"/>
        </c:manualLayout>
      </c:layout>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mn-lt"/>
              <a:ea typeface="+mn-ea"/>
              <a:cs typeface="+mn-cs"/>
            </a:defRPr>
          </a:pPr>
          <a:endParaRPr lang="en-US"/>
        </a:p>
      </c:txPr>
    </c:title>
    <c:autoTitleDeleted val="0"/>
    <c:plotArea>
      <c:layout>
        <c:manualLayout>
          <c:layoutTarget val="inner"/>
          <c:xMode val="edge"/>
          <c:yMode val="edge"/>
          <c:x val="0.38662776158945866"/>
          <c:y val="0.19219128329297822"/>
          <c:w val="0.52090766776523634"/>
          <c:h val="0.77438414569954717"/>
        </c:manualLayout>
      </c:layout>
      <c:pieChart>
        <c:varyColors val="1"/>
        <c:ser>
          <c:idx val="0"/>
          <c:order val="0"/>
          <c:tx>
            <c:strRef>
              <c:f>Sheet1!$B$3</c:f>
              <c:strCache>
                <c:ptCount val="1"/>
                <c:pt idx="0">
                  <c:v>All</c:v>
                </c:pt>
              </c:strCache>
            </c:strRef>
          </c:tx>
          <c:spPr>
            <a:solidFill>
              <a:srgbClr val="8C2332"/>
            </a:solidFill>
            <a:ln>
              <a:noFill/>
            </a:ln>
          </c:spPr>
          <c:dPt>
            <c:idx val="0"/>
            <c:bubble3D val="0"/>
            <c:spPr>
              <a:solidFill>
                <a:srgbClr val="319192"/>
              </a:solidFill>
              <a:ln w="19050">
                <a:noFill/>
              </a:ln>
              <a:effectLst/>
            </c:spPr>
            <c:extLst>
              <c:ext xmlns:c16="http://schemas.microsoft.com/office/drawing/2014/chart" uri="{C3380CC4-5D6E-409C-BE32-E72D297353CC}">
                <c16:uniqueId val="{00000001-7DE5-B74A-878C-5E0291772024}"/>
              </c:ext>
            </c:extLst>
          </c:dPt>
          <c:dPt>
            <c:idx val="1"/>
            <c:bubble3D val="0"/>
            <c:spPr>
              <a:solidFill>
                <a:schemeClr val="accent2"/>
              </a:solidFill>
              <a:ln w="19050">
                <a:noFill/>
              </a:ln>
              <a:effectLst/>
            </c:spPr>
            <c:extLst>
              <c:ext xmlns:c16="http://schemas.microsoft.com/office/drawing/2014/chart" uri="{C3380CC4-5D6E-409C-BE32-E72D297353CC}">
                <c16:uniqueId val="{00000003-7DE5-B74A-878C-5E0291772024}"/>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mn-lt"/>
                    <a:ea typeface="+mn-ea"/>
                    <a:cs typeface="+mn-cs"/>
                  </a:defRPr>
                </a:pPr>
                <a:endParaRPr lang="en-US"/>
              </a:p>
            </c:txPr>
            <c:dLblPos val="ct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Sheet1!$A$5:$A$6</c:f>
              <c:strCache>
                <c:ptCount val="2"/>
                <c:pt idx="0">
                  <c:v>Yes (Net)</c:v>
                </c:pt>
                <c:pt idx="1">
                  <c:v>No, nobody has mentioned this to me.</c:v>
                </c:pt>
              </c:strCache>
            </c:strRef>
          </c:cat>
          <c:val>
            <c:numRef>
              <c:f>Sheet1!$B$5:$B$6</c:f>
              <c:numCache>
                <c:formatCode>0.00%</c:formatCode>
                <c:ptCount val="2"/>
                <c:pt idx="0">
                  <c:v>0.92266666666666663</c:v>
                </c:pt>
                <c:pt idx="1">
                  <c:v>7.7333333333333337E-2</c:v>
                </c:pt>
              </c:numCache>
            </c:numRef>
          </c:val>
          <c:extLst>
            <c:ext xmlns:c16="http://schemas.microsoft.com/office/drawing/2014/chart" uri="{C3380CC4-5D6E-409C-BE32-E72D297353CC}">
              <c16:uniqueId val="{00000004-7DE5-B74A-878C-5E0291772024}"/>
            </c:ext>
          </c:extLst>
        </c:ser>
        <c:dLbls>
          <c:dLblPos val="ctr"/>
          <c:showLegendKey val="0"/>
          <c:showVal val="1"/>
          <c:showCatName val="0"/>
          <c:showSerName val="0"/>
          <c:showPercent val="0"/>
          <c:showBubbleSize val="0"/>
          <c:showLeaderLines val="1"/>
        </c:dLbls>
        <c:firstSliceAng val="0"/>
      </c:pieChart>
      <c:spPr>
        <a:noFill/>
        <a:ln>
          <a:noFill/>
        </a:ln>
        <a:effectLst/>
      </c:spPr>
    </c:plotArea>
    <c:legend>
      <c:legendPos val="l"/>
      <c:layout>
        <c:manualLayout>
          <c:xMode val="edge"/>
          <c:yMode val="edge"/>
          <c:x val="0"/>
          <c:y val="0.41808340471202565"/>
          <c:w val="0.2977432365251696"/>
          <c:h val="0.57667722727319637"/>
        </c:manualLayout>
      </c:layout>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9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r>
              <a:rPr lang="en-GB" sz="900">
                <a:latin typeface="Arial" panose="020B0604020202020204" pitchFamily="34" charset="0"/>
                <a:cs typeface="Arial" panose="020B0604020202020204" pitchFamily="34" charset="0"/>
              </a:rPr>
              <a:t>Figure</a:t>
            </a:r>
            <a:r>
              <a:rPr lang="en-GB" sz="900" baseline="0">
                <a:latin typeface="Arial" panose="020B0604020202020204" pitchFamily="34" charset="0"/>
                <a:cs typeface="Arial" panose="020B0604020202020204" pitchFamily="34" charset="0"/>
              </a:rPr>
              <a:t> 2:  If treatment was not available, or you chose not to undergo treatment, or haven`t started treatment yet, what happened next? </a:t>
            </a:r>
            <a:endParaRPr lang="en-GB" sz="900">
              <a:latin typeface="Arial" panose="020B0604020202020204" pitchFamily="34" charset="0"/>
              <a:cs typeface="Arial" panose="020B0604020202020204" pitchFamily="34" charset="0"/>
            </a:endParaRPr>
          </a:p>
        </c:rich>
      </c:tx>
      <c:layout>
        <c:manualLayout>
          <c:xMode val="edge"/>
          <c:yMode val="edge"/>
          <c:x val="0.34207797196082196"/>
          <c:y val="3.2407407407407406E-2"/>
        </c:manualLayout>
      </c:layout>
      <c:overlay val="0"/>
      <c:spPr>
        <a:noFill/>
        <a:ln>
          <a:noFill/>
        </a:ln>
        <a:effectLst/>
      </c:spPr>
      <c:txPr>
        <a:bodyPr rot="0" spcFirstLastPara="1" vertOverflow="ellipsis" vert="horz" wrap="square" anchor="ctr" anchorCtr="1"/>
        <a:lstStyle/>
        <a:p>
          <a:pPr>
            <a:defRPr sz="900" b="0" i="0" u="none" strike="noStrike" kern="1200" spc="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title>
    <c:autoTitleDeleted val="0"/>
    <c:plotArea>
      <c:layout/>
      <c:pieChart>
        <c:varyColors val="1"/>
        <c:ser>
          <c:idx val="0"/>
          <c:order val="0"/>
          <c:dPt>
            <c:idx val="0"/>
            <c:bubble3D val="0"/>
            <c:spPr>
              <a:solidFill>
                <a:srgbClr val="319192"/>
              </a:solidFill>
              <a:ln w="19050">
                <a:solidFill>
                  <a:schemeClr val="lt1"/>
                </a:solidFill>
              </a:ln>
              <a:effectLst/>
            </c:spPr>
            <c:extLst>
              <c:ext xmlns:c16="http://schemas.microsoft.com/office/drawing/2014/chart" uri="{C3380CC4-5D6E-409C-BE32-E72D297353CC}">
                <c16:uniqueId val="{00000001-84BA-A843-9D85-D38EF4B0F7E1}"/>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84BA-A843-9D85-D38EF4B0F7E1}"/>
              </c:ext>
            </c:extLst>
          </c:dPt>
          <c:dPt>
            <c:idx val="2"/>
            <c:bubble3D val="0"/>
            <c:spPr>
              <a:solidFill>
                <a:schemeClr val="bg1">
                  <a:lumMod val="75000"/>
                </a:schemeClr>
              </a:solidFill>
              <a:ln w="19050">
                <a:solidFill>
                  <a:schemeClr val="lt1"/>
                </a:solidFill>
              </a:ln>
              <a:effectLst/>
            </c:spPr>
            <c:extLst>
              <c:ext xmlns:c16="http://schemas.microsoft.com/office/drawing/2014/chart" uri="{C3380CC4-5D6E-409C-BE32-E72D297353CC}">
                <c16:uniqueId val="{00000005-84BA-A843-9D85-D38EF4B0F7E1}"/>
              </c:ext>
            </c:extLst>
          </c:dPt>
          <c:dPt>
            <c:idx val="3"/>
            <c:bubble3D val="0"/>
            <c:spPr>
              <a:solidFill>
                <a:schemeClr val="accent1"/>
              </a:solidFill>
              <a:ln w="19050">
                <a:solidFill>
                  <a:schemeClr val="lt1"/>
                </a:solidFill>
              </a:ln>
              <a:effectLst/>
            </c:spPr>
            <c:extLst>
              <c:ext xmlns:c16="http://schemas.microsoft.com/office/drawing/2014/chart" uri="{C3380CC4-5D6E-409C-BE32-E72D297353CC}">
                <c16:uniqueId val="{00000007-84BA-A843-9D85-D38EF4B0F7E1}"/>
              </c:ext>
            </c:extLst>
          </c:dPt>
          <c:dPt>
            <c:idx val="4"/>
            <c:bubble3D val="0"/>
            <c:spPr>
              <a:solidFill>
                <a:schemeClr val="accent5"/>
              </a:solidFill>
              <a:ln w="19050">
                <a:solidFill>
                  <a:schemeClr val="lt1"/>
                </a:solidFill>
              </a:ln>
              <a:effectLst/>
            </c:spPr>
            <c:extLst>
              <c:ext xmlns:c16="http://schemas.microsoft.com/office/drawing/2014/chart" uri="{C3380CC4-5D6E-409C-BE32-E72D297353CC}">
                <c16:uniqueId val="{00000009-84BA-A843-9D85-D38EF4B0F7E1}"/>
              </c:ext>
            </c:extLst>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tx1">
                        <a:lumMod val="75000"/>
                        <a:lumOff val="25000"/>
                      </a:schemeClr>
                    </a:solidFill>
                    <a:latin typeface="Arial" panose="020B0604020202020204" pitchFamily="34" charset="0"/>
                    <a:ea typeface="+mn-ea"/>
                    <a:cs typeface="Arial" panose="020B0604020202020204" pitchFamily="34" charset="0"/>
                  </a:defRPr>
                </a:pPr>
                <a:endParaRPr lang="en-US"/>
              </a:p>
            </c:txPr>
            <c:dLblPos val="inEnd"/>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'Q8'!$A$14:$A$18</c:f>
              <c:strCache>
                <c:ptCount val="5"/>
                <c:pt idx="0">
                  <c:v>I was referred to palliative care</c:v>
                </c:pt>
                <c:pt idx="1">
                  <c:v>I was referred to pain management</c:v>
                </c:pt>
                <c:pt idx="2">
                  <c:v>I was referred back to primary care / GP / family doctor</c:v>
                </c:pt>
                <c:pt idx="3">
                  <c:v>I stayed with the oncology team</c:v>
                </c:pt>
                <c:pt idx="4">
                  <c:v>Nothing</c:v>
                </c:pt>
              </c:strCache>
            </c:strRef>
          </c:cat>
          <c:val>
            <c:numRef>
              <c:f>'Q8'!$B$14:$B$18</c:f>
              <c:numCache>
                <c:formatCode>0.00%</c:formatCode>
                <c:ptCount val="5"/>
                <c:pt idx="0">
                  <c:v>0.5</c:v>
                </c:pt>
                <c:pt idx="1">
                  <c:v>0.40217391304347833</c:v>
                </c:pt>
                <c:pt idx="2">
                  <c:v>0.44565217391304351</c:v>
                </c:pt>
                <c:pt idx="3">
                  <c:v>0.19565217391304349</c:v>
                </c:pt>
                <c:pt idx="4">
                  <c:v>1.0869565217391301E-2</c:v>
                </c:pt>
              </c:numCache>
            </c:numRef>
          </c:val>
          <c:extLst>
            <c:ext xmlns:c16="http://schemas.microsoft.com/office/drawing/2014/chart" uri="{C3380CC4-5D6E-409C-BE32-E72D297353CC}">
              <c16:uniqueId val="{0000000A-84BA-A843-9D85-D38EF4B0F7E1}"/>
            </c:ext>
          </c:extLst>
        </c:ser>
        <c:dLbls>
          <c:dLblPos val="inEnd"/>
          <c:showLegendKey val="0"/>
          <c:showVal val="1"/>
          <c:showCatName val="0"/>
          <c:showSerName val="0"/>
          <c:showPercent val="0"/>
          <c:showBubbleSize val="0"/>
          <c:showLeaderLines val="1"/>
        </c:dLbls>
        <c:firstSliceAng val="0"/>
      </c:pieChart>
      <c:spPr>
        <a:noFill/>
        <a:ln>
          <a:noFill/>
        </a:ln>
        <a:effectLst/>
      </c:spPr>
    </c:plotArea>
    <c:legend>
      <c:legendPos val="r"/>
      <c:overlay val="0"/>
      <c:spPr>
        <a:noFill/>
        <a:ln>
          <a:noFill/>
        </a:ln>
        <a:effectLst/>
      </c:spPr>
      <c:txPr>
        <a:bodyPr rot="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n-GB" sz="900">
                <a:latin typeface="Arial" panose="020B0604020202020204" pitchFamily="34" charset="0"/>
                <a:cs typeface="Arial" panose="020B0604020202020204" pitchFamily="34" charset="0"/>
              </a:rPr>
              <a:t>Figure</a:t>
            </a:r>
            <a:r>
              <a:rPr lang="en-GB" sz="900" baseline="0">
                <a:latin typeface="Arial" panose="020B0604020202020204" pitchFamily="34" charset="0"/>
                <a:cs typeface="Arial" panose="020B0604020202020204" pitchFamily="34" charset="0"/>
              </a:rPr>
              <a:t> 3: What do you think is the best way to have a conversation with your treatment team in the following situations?</a:t>
            </a:r>
          </a:p>
        </c:rich>
      </c:tx>
      <c:layout>
        <c:manualLayout>
          <c:xMode val="edge"/>
          <c:yMode val="edge"/>
          <c:x val="0.11428646203182058"/>
          <c:y val="0"/>
        </c:manualLayout>
      </c:layout>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n-US"/>
        </a:p>
      </c:txPr>
    </c:title>
    <c:autoTitleDeleted val="0"/>
    <c:plotArea>
      <c:layout/>
      <c:barChart>
        <c:barDir val="col"/>
        <c:grouping val="stacked"/>
        <c:varyColors val="0"/>
        <c:ser>
          <c:idx val="0"/>
          <c:order val="0"/>
          <c:tx>
            <c:strRef>
              <c:f>Sheet3!$B$1</c:f>
              <c:strCache>
                <c:ptCount val="1"/>
                <c:pt idx="0">
                  <c:v>Video</c:v>
                </c:pt>
              </c:strCache>
            </c:strRef>
          </c:tx>
          <c:spPr>
            <a:solidFill>
              <a:schemeClr val="accent1"/>
            </a:solidFill>
            <a:ln>
              <a:noFill/>
            </a:ln>
            <a:effectLst/>
          </c:spPr>
          <c:invertIfNegative val="0"/>
          <c:cat>
            <c:strRef>
              <c:f>Sheet3!$A$2:$A$7</c:f>
              <c:strCache>
                <c:ptCount val="6"/>
                <c:pt idx="0">
                  <c:v>Finding out the diagnosis</c:v>
                </c:pt>
                <c:pt idx="1">
                  <c:v>The first consultation</c:v>
                </c:pt>
                <c:pt idx="2">
                  <c:v>Regular check ups</c:v>
                </c:pt>
                <c:pt idx="3">
                  <c:v>If there is a change to treatment</c:v>
                </c:pt>
                <c:pt idx="4">
                  <c:v>If there is a change in my disease</c:v>
                </c:pt>
                <c:pt idx="5">
                  <c:v>If I'm worried about something</c:v>
                </c:pt>
              </c:strCache>
            </c:strRef>
          </c:cat>
          <c:val>
            <c:numRef>
              <c:f>Sheet3!$B$2:$B$7</c:f>
              <c:numCache>
                <c:formatCode>0.00%</c:formatCode>
                <c:ptCount val="6"/>
                <c:pt idx="0">
                  <c:v>0.24088397790055249</c:v>
                </c:pt>
                <c:pt idx="1">
                  <c:v>7.6243093922651939E-2</c:v>
                </c:pt>
                <c:pt idx="2">
                  <c:v>0.13370165745856349</c:v>
                </c:pt>
                <c:pt idx="3">
                  <c:v>8.7292817679558016E-2</c:v>
                </c:pt>
                <c:pt idx="4">
                  <c:v>0.1237569060773481</c:v>
                </c:pt>
                <c:pt idx="5">
                  <c:v>9.9447513812154692E-2</c:v>
                </c:pt>
              </c:numCache>
            </c:numRef>
          </c:val>
          <c:extLst>
            <c:ext xmlns:c16="http://schemas.microsoft.com/office/drawing/2014/chart" uri="{C3380CC4-5D6E-409C-BE32-E72D297353CC}">
              <c16:uniqueId val="{00000000-7865-5D41-BD5B-DF8775F114B3}"/>
            </c:ext>
          </c:extLst>
        </c:ser>
        <c:ser>
          <c:idx val="1"/>
          <c:order val="1"/>
          <c:tx>
            <c:strRef>
              <c:f>Sheet3!$C$1</c:f>
              <c:strCache>
                <c:ptCount val="1"/>
                <c:pt idx="0">
                  <c:v>Telephone</c:v>
                </c:pt>
              </c:strCache>
            </c:strRef>
          </c:tx>
          <c:spPr>
            <a:solidFill>
              <a:schemeClr val="accent2"/>
            </a:solidFill>
            <a:ln>
              <a:noFill/>
            </a:ln>
            <a:effectLst/>
          </c:spPr>
          <c:invertIfNegative val="0"/>
          <c:cat>
            <c:strRef>
              <c:f>Sheet3!$A$2:$A$7</c:f>
              <c:strCache>
                <c:ptCount val="6"/>
                <c:pt idx="0">
                  <c:v>Finding out the diagnosis</c:v>
                </c:pt>
                <c:pt idx="1">
                  <c:v>The first consultation</c:v>
                </c:pt>
                <c:pt idx="2">
                  <c:v>Regular check ups</c:v>
                </c:pt>
                <c:pt idx="3">
                  <c:v>If there is a change to treatment</c:v>
                </c:pt>
                <c:pt idx="4">
                  <c:v>If there is a change in my disease</c:v>
                </c:pt>
                <c:pt idx="5">
                  <c:v>If I'm worried about something</c:v>
                </c:pt>
              </c:strCache>
            </c:strRef>
          </c:cat>
          <c:val>
            <c:numRef>
              <c:f>Sheet3!$C$2:$C$7</c:f>
              <c:numCache>
                <c:formatCode>0.00%</c:formatCode>
                <c:ptCount val="6"/>
                <c:pt idx="0">
                  <c:v>0.1767955801104972</c:v>
                </c:pt>
                <c:pt idx="1">
                  <c:v>0.17127071823204421</c:v>
                </c:pt>
                <c:pt idx="2">
                  <c:v>0.1237569060773481</c:v>
                </c:pt>
                <c:pt idx="3">
                  <c:v>0.22541436464088399</c:v>
                </c:pt>
                <c:pt idx="4">
                  <c:v>0.2696132596685083</c:v>
                </c:pt>
                <c:pt idx="5">
                  <c:v>0.2718232044198895</c:v>
                </c:pt>
              </c:numCache>
            </c:numRef>
          </c:val>
          <c:extLst>
            <c:ext xmlns:c16="http://schemas.microsoft.com/office/drawing/2014/chart" uri="{C3380CC4-5D6E-409C-BE32-E72D297353CC}">
              <c16:uniqueId val="{00000001-7865-5D41-BD5B-DF8775F114B3}"/>
            </c:ext>
          </c:extLst>
        </c:ser>
        <c:ser>
          <c:idx val="2"/>
          <c:order val="2"/>
          <c:tx>
            <c:strRef>
              <c:f>Sheet3!$D$1</c:f>
              <c:strCache>
                <c:ptCount val="1"/>
                <c:pt idx="0">
                  <c:v>Face-to-face</c:v>
                </c:pt>
              </c:strCache>
            </c:strRef>
          </c:tx>
          <c:spPr>
            <a:solidFill>
              <a:srgbClr val="319192"/>
            </a:solidFill>
            <a:ln>
              <a:noFill/>
            </a:ln>
            <a:effectLst/>
          </c:spPr>
          <c:invertIfNegative val="0"/>
          <c:cat>
            <c:strRef>
              <c:f>Sheet3!$A$2:$A$7</c:f>
              <c:strCache>
                <c:ptCount val="6"/>
                <c:pt idx="0">
                  <c:v>Finding out the diagnosis</c:v>
                </c:pt>
                <c:pt idx="1">
                  <c:v>The first consultation</c:v>
                </c:pt>
                <c:pt idx="2">
                  <c:v>Regular check ups</c:v>
                </c:pt>
                <c:pt idx="3">
                  <c:v>If there is a change to treatment</c:v>
                </c:pt>
                <c:pt idx="4">
                  <c:v>If there is a change in my disease</c:v>
                </c:pt>
                <c:pt idx="5">
                  <c:v>If I'm worried about something</c:v>
                </c:pt>
              </c:strCache>
            </c:strRef>
          </c:cat>
          <c:val>
            <c:numRef>
              <c:f>Sheet3!$D$2:$D$7</c:f>
              <c:numCache>
                <c:formatCode>0.00%</c:formatCode>
                <c:ptCount val="6"/>
                <c:pt idx="0">
                  <c:v>0.57348066298342537</c:v>
                </c:pt>
                <c:pt idx="1">
                  <c:v>0.7458563535911602</c:v>
                </c:pt>
                <c:pt idx="2">
                  <c:v>0.72928176795580113</c:v>
                </c:pt>
                <c:pt idx="3">
                  <c:v>0.67734806629834254</c:v>
                </c:pt>
                <c:pt idx="4">
                  <c:v>0.59558011049723758</c:v>
                </c:pt>
                <c:pt idx="5">
                  <c:v>0.61546961325966854</c:v>
                </c:pt>
              </c:numCache>
            </c:numRef>
          </c:val>
          <c:extLst>
            <c:ext xmlns:c16="http://schemas.microsoft.com/office/drawing/2014/chart" uri="{C3380CC4-5D6E-409C-BE32-E72D297353CC}">
              <c16:uniqueId val="{00000002-7865-5D41-BD5B-DF8775F114B3}"/>
            </c:ext>
          </c:extLst>
        </c:ser>
        <c:ser>
          <c:idx val="3"/>
          <c:order val="3"/>
          <c:tx>
            <c:strRef>
              <c:f>Sheet3!$E$1</c:f>
              <c:strCache>
                <c:ptCount val="1"/>
                <c:pt idx="0">
                  <c:v>Not sure</c:v>
                </c:pt>
              </c:strCache>
            </c:strRef>
          </c:tx>
          <c:spPr>
            <a:solidFill>
              <a:schemeClr val="accent3">
                <a:lumMod val="60000"/>
                <a:lumOff val="40000"/>
              </a:schemeClr>
            </a:solidFill>
            <a:ln>
              <a:noFill/>
            </a:ln>
            <a:effectLst/>
          </c:spPr>
          <c:invertIfNegative val="0"/>
          <c:cat>
            <c:strRef>
              <c:f>Sheet3!$A$2:$A$7</c:f>
              <c:strCache>
                <c:ptCount val="6"/>
                <c:pt idx="0">
                  <c:v>Finding out the diagnosis</c:v>
                </c:pt>
                <c:pt idx="1">
                  <c:v>The first consultation</c:v>
                </c:pt>
                <c:pt idx="2">
                  <c:v>Regular check ups</c:v>
                </c:pt>
                <c:pt idx="3">
                  <c:v>If there is a change to treatment</c:v>
                </c:pt>
                <c:pt idx="4">
                  <c:v>If there is a change in my disease</c:v>
                </c:pt>
                <c:pt idx="5">
                  <c:v>If I'm worried about something</c:v>
                </c:pt>
              </c:strCache>
            </c:strRef>
          </c:cat>
          <c:val>
            <c:numRef>
              <c:f>Sheet3!$E$2:$E$7</c:f>
              <c:numCache>
                <c:formatCode>0.00%</c:formatCode>
                <c:ptCount val="6"/>
                <c:pt idx="0">
                  <c:v>8.8397790055248626E-3</c:v>
                </c:pt>
                <c:pt idx="1">
                  <c:v>6.6298342541436456E-3</c:v>
                </c:pt>
                <c:pt idx="2">
                  <c:v>1.3259668508287289E-2</c:v>
                </c:pt>
                <c:pt idx="3">
                  <c:v>9.9447513812154689E-3</c:v>
                </c:pt>
                <c:pt idx="4">
                  <c:v>1.104972375690608E-2</c:v>
                </c:pt>
                <c:pt idx="5">
                  <c:v>1.3259668508287289E-2</c:v>
                </c:pt>
              </c:numCache>
            </c:numRef>
          </c:val>
          <c:extLst>
            <c:ext xmlns:c16="http://schemas.microsoft.com/office/drawing/2014/chart" uri="{C3380CC4-5D6E-409C-BE32-E72D297353CC}">
              <c16:uniqueId val="{00000003-7865-5D41-BD5B-DF8775F114B3}"/>
            </c:ext>
          </c:extLst>
        </c:ser>
        <c:dLbls>
          <c:showLegendKey val="0"/>
          <c:showVal val="0"/>
          <c:showCatName val="0"/>
          <c:showSerName val="0"/>
          <c:showPercent val="0"/>
          <c:showBubbleSize val="0"/>
        </c:dLbls>
        <c:gapWidth val="150"/>
        <c:overlap val="100"/>
        <c:axId val="1039171215"/>
        <c:axId val="533186159"/>
      </c:barChart>
      <c:catAx>
        <c:axId val="1039171215"/>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crossAx val="533186159"/>
        <c:crosses val="autoZero"/>
        <c:auto val="1"/>
        <c:lblAlgn val="ctr"/>
        <c:lblOffset val="100"/>
        <c:noMultiLvlLbl val="0"/>
      </c:catAx>
      <c:valAx>
        <c:axId val="533186159"/>
        <c:scaling>
          <c:orientation val="minMax"/>
          <c:max val="1"/>
          <c:min val="0"/>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1039171215"/>
        <c:crosses val="autoZero"/>
        <c:crossBetween val="between"/>
      </c:valAx>
      <c:spPr>
        <a:noFill/>
        <a:ln>
          <a:noFill/>
        </a:ln>
        <a:effectLst/>
      </c:spPr>
    </c:plotArea>
    <c:legend>
      <c:legendPos val="b"/>
      <c:overlay val="0"/>
      <c:spPr>
        <a:noFill/>
        <a:ln>
          <a:noFill/>
        </a:ln>
        <a:effectLst/>
      </c:spPr>
      <c:txPr>
        <a:bodyPr rot="0" spcFirstLastPara="1" vertOverflow="ellipsis" vert="horz" wrap="square" anchor="ctr" anchorCtr="1"/>
        <a:lstStyle/>
        <a:p>
          <a:pPr>
            <a:defRPr sz="900" b="0" i="0" u="none" strike="noStrike" kern="1200" baseline="0">
              <a:solidFill>
                <a:schemeClr val="tx1"/>
              </a:solidFill>
              <a:latin typeface="Arial" panose="020B0604020202020204" pitchFamily="34" charset="0"/>
              <a:ea typeface="+mn-ea"/>
              <a:cs typeface="Arial" panose="020B0604020202020204" pitchFamily="34" charset="0"/>
            </a:defRPr>
          </a:pPr>
          <a:endParaRPr lang="en-US"/>
        </a:p>
      </c:txPr>
    </c:legend>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GB"/>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r>
              <a:rPr lang="en-GB" sz="900">
                <a:latin typeface="Arial" panose="020B0604020202020204" pitchFamily="34" charset="0"/>
                <a:cs typeface="Arial" panose="020B0604020202020204" pitchFamily="34" charset="0"/>
              </a:rPr>
              <a:t>Figure 4: </a:t>
            </a:r>
            <a:r>
              <a:rPr lang="en-GB" sz="900">
                <a:effectLst/>
                <a:latin typeface="Arial" panose="020B0604020202020204" pitchFamily="34" charset="0"/>
                <a:cs typeface="Arial" panose="020B0604020202020204" pitchFamily="34" charset="0"/>
              </a:rPr>
              <a:t>To accompany the discussions with your treatment team, what is your preferred format for receiving information about your condition?</a:t>
            </a:r>
            <a:r>
              <a:rPr lang="en-GB" sz="900">
                <a:latin typeface="Arial" panose="020B0604020202020204" pitchFamily="34" charset="0"/>
                <a:cs typeface="Arial" panose="020B0604020202020204" pitchFamily="34" charset="0"/>
              </a:rPr>
              <a:t> </a:t>
            </a:r>
          </a:p>
        </c:rich>
      </c:tx>
      <c:overlay val="0"/>
      <c:spPr>
        <a:noFill/>
        <a:ln>
          <a:noFill/>
        </a:ln>
        <a:effectLst/>
      </c:spPr>
      <c:txPr>
        <a:bodyPr rot="0" spcFirstLastPara="1" vertOverflow="ellipsis" vert="horz" wrap="square" anchor="ctr" anchorCtr="1"/>
        <a:lstStyle/>
        <a:p>
          <a:pPr marL="0" marR="0" lvl="0" indent="0" algn="ctr" defTabSz="914400" rtl="0" eaLnBrk="1" fontAlgn="auto" latinLnBrk="0" hangingPunct="1">
            <a:lnSpc>
              <a:spcPct val="100000"/>
            </a:lnSpc>
            <a:spcBef>
              <a:spcPts val="0"/>
            </a:spcBef>
            <a:spcAft>
              <a:spcPts val="0"/>
            </a:spcAft>
            <a:buClrTx/>
            <a:buSzTx/>
            <a:buFontTx/>
            <a:buNone/>
            <a:tabLst/>
            <a:defRPr sz="1400" b="0" i="0" u="none" strike="noStrike" kern="1200" spc="0" baseline="0">
              <a:solidFill>
                <a:sysClr val="windowText" lastClr="000000">
                  <a:lumMod val="65000"/>
                  <a:lumOff val="35000"/>
                </a:sysClr>
              </a:solidFill>
              <a:latin typeface="+mn-lt"/>
              <a:ea typeface="+mn-ea"/>
              <a:cs typeface="+mn-cs"/>
            </a:defRPr>
          </a:pPr>
          <a:endParaRPr lang="en-US"/>
        </a:p>
      </c:txPr>
    </c:title>
    <c:autoTitleDeleted val="0"/>
    <c:plotArea>
      <c:layout/>
      <c:barChart>
        <c:barDir val="col"/>
        <c:grouping val="clustered"/>
        <c:varyColors val="0"/>
        <c:ser>
          <c:idx val="0"/>
          <c:order val="0"/>
          <c:spPr>
            <a:solidFill>
              <a:srgbClr val="319192"/>
            </a:solidFill>
            <a:ln>
              <a:noFill/>
            </a:ln>
            <a:effectLst/>
          </c:spPr>
          <c:invertIfNegative val="0"/>
          <c:cat>
            <c:strRef>
              <c:f>'Q11'!$A$14:$A$22</c:f>
              <c:strCache>
                <c:ptCount val="9"/>
                <c:pt idx="0">
                  <c:v>Cancer support hotline</c:v>
                </c:pt>
                <c:pt idx="1">
                  <c:v>Print material</c:v>
                </c:pt>
                <c:pt idx="2">
                  <c:v>Apps</c:v>
                </c:pt>
                <c:pt idx="3">
                  <c:v>Infographic</c:v>
                </c:pt>
                <c:pt idx="4">
                  <c:v>Website</c:v>
                </c:pt>
                <c:pt idx="5">
                  <c:v>Videos</c:v>
                </c:pt>
                <c:pt idx="6">
                  <c:v>Audio materials</c:v>
                </c:pt>
                <c:pt idx="7">
                  <c:v>No preference</c:v>
                </c:pt>
                <c:pt idx="8">
                  <c:v>Other </c:v>
                </c:pt>
              </c:strCache>
            </c:strRef>
          </c:cat>
          <c:val>
            <c:numRef>
              <c:f>'Q11'!$B$14:$B$22</c:f>
              <c:numCache>
                <c:formatCode>0.00%</c:formatCode>
                <c:ptCount val="9"/>
                <c:pt idx="0">
                  <c:v>0.32817679558011048</c:v>
                </c:pt>
                <c:pt idx="1">
                  <c:v>0.28839779005524863</c:v>
                </c:pt>
                <c:pt idx="2">
                  <c:v>0.1414364640883978</c:v>
                </c:pt>
                <c:pt idx="3">
                  <c:v>8.6187845303867403E-2</c:v>
                </c:pt>
                <c:pt idx="4">
                  <c:v>4.6408839779005527E-2</c:v>
                </c:pt>
                <c:pt idx="5">
                  <c:v>6.7403314917127075E-2</c:v>
                </c:pt>
                <c:pt idx="6">
                  <c:v>2.320441988950276E-2</c:v>
                </c:pt>
                <c:pt idx="7">
                  <c:v>1.6574585635359119E-2</c:v>
                </c:pt>
                <c:pt idx="8">
                  <c:v>2.2099447513812161E-3</c:v>
                </c:pt>
              </c:numCache>
            </c:numRef>
          </c:val>
          <c:extLst>
            <c:ext xmlns:c16="http://schemas.microsoft.com/office/drawing/2014/chart" uri="{C3380CC4-5D6E-409C-BE32-E72D297353CC}">
              <c16:uniqueId val="{00000000-0435-8B4D-85A9-D75CEEA20D68}"/>
            </c:ext>
          </c:extLst>
        </c:ser>
        <c:dLbls>
          <c:showLegendKey val="0"/>
          <c:showVal val="0"/>
          <c:showCatName val="0"/>
          <c:showSerName val="0"/>
          <c:showPercent val="0"/>
          <c:showBubbleSize val="0"/>
        </c:dLbls>
        <c:gapWidth val="219"/>
        <c:overlap val="-27"/>
        <c:axId val="401924544"/>
        <c:axId val="401926256"/>
      </c:barChart>
      <c:catAx>
        <c:axId val="401924544"/>
        <c:scaling>
          <c:orientation val="minMax"/>
        </c:scaling>
        <c:delete val="0"/>
        <c:axPos val="b"/>
        <c:numFmt formatCode="General" sourceLinked="1"/>
        <c:majorTickMark val="none"/>
        <c:minorTickMark val="none"/>
        <c:tickLblPos val="nextTo"/>
        <c:spPr>
          <a:noFill/>
          <a:ln w="9525" cap="flat" cmpd="sng" algn="ctr">
            <a:solidFill>
              <a:schemeClr val="tx1">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01926256"/>
        <c:crosses val="autoZero"/>
        <c:auto val="1"/>
        <c:lblAlgn val="ctr"/>
        <c:lblOffset val="100"/>
        <c:noMultiLvlLbl val="0"/>
      </c:catAx>
      <c:valAx>
        <c:axId val="401926256"/>
        <c:scaling>
          <c:orientation val="minMax"/>
        </c:scaling>
        <c:delete val="0"/>
        <c:axPos val="l"/>
        <c:majorGridlines>
          <c:spPr>
            <a:ln w="9525" cap="flat" cmpd="sng" algn="ctr">
              <a:solidFill>
                <a:schemeClr val="tx1">
                  <a:lumMod val="15000"/>
                  <a:lumOff val="85000"/>
                </a:schemeClr>
              </a:solidFill>
              <a:round/>
            </a:ln>
            <a:effectLst/>
          </c:spPr>
        </c:majorGridlines>
        <c:numFmt formatCode="0%" sourceLinked="0"/>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1">
                    <a:lumMod val="65000"/>
                    <a:lumOff val="35000"/>
                  </a:schemeClr>
                </a:solidFill>
                <a:latin typeface="Arial" panose="020B0604020202020204" pitchFamily="34" charset="0"/>
                <a:ea typeface="+mn-ea"/>
                <a:cs typeface="Arial" panose="020B0604020202020204" pitchFamily="34" charset="0"/>
              </a:defRPr>
            </a:pPr>
            <a:endParaRPr lang="en-US"/>
          </a:p>
        </c:txPr>
        <c:crossAx val="401924544"/>
        <c:crosses val="autoZero"/>
        <c:crossBetween val="between"/>
      </c:valAx>
      <c:spPr>
        <a:noFill/>
        <a:ln>
          <a:noFill/>
        </a:ln>
        <a:effectLst/>
      </c:spPr>
    </c:plotArea>
    <c:plotVisOnly val="1"/>
    <c:dispBlanksAs val="gap"/>
    <c:showDLblsOverMax val="0"/>
  </c:chart>
  <c:spPr>
    <a:solidFill>
      <a:schemeClr val="bg1"/>
    </a:solidFill>
    <a:ln w="9525" cap="flat" cmpd="sng" algn="ctr">
      <a:no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297">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2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9</Pages>
  <Words>1428</Words>
  <Characters>8146</Characters>
  <Application>Microsoft Office Word</Application>
  <DocSecurity>0</DocSecurity>
  <Lines>67</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Adela Curtin</dc:creator>
  <cp:keywords/>
  <dc:description/>
  <cp:lastModifiedBy>Elizabeth Beck</cp:lastModifiedBy>
  <cp:revision>2</cp:revision>
  <dcterms:created xsi:type="dcterms:W3CDTF">2024-10-08T07:53:00Z</dcterms:created>
  <dcterms:modified xsi:type="dcterms:W3CDTF">2024-10-08T07:53:00Z</dcterms:modified>
</cp:coreProperties>
</file>