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ACE339" w14:textId="77777777" w:rsidR="00314792" w:rsidRPr="00314792" w:rsidRDefault="00314792" w:rsidP="00314792">
      <w:r w:rsidRPr="00314792">
        <w:rPr>
          <w:b/>
          <w:bCs/>
        </w:rPr>
        <w:t>FOR IMMEDIATE RELEASE</w:t>
      </w:r>
    </w:p>
    <w:p w14:paraId="6A95B149" w14:textId="77777777" w:rsidR="00314792" w:rsidRPr="00314792" w:rsidRDefault="00314792" w:rsidP="00314792">
      <w:r w:rsidRPr="00314792">
        <w:rPr>
          <w:b/>
          <w:bCs/>
        </w:rPr>
        <w:t>Global Lung Cancer Coalition Releases 2024 Patient Experience Survey Findings</w:t>
      </w:r>
    </w:p>
    <w:p w14:paraId="56D06C8F" w14:textId="77777777" w:rsidR="00314792" w:rsidRDefault="00314792" w:rsidP="00314792">
      <w:r w:rsidRPr="00314792">
        <w:rPr>
          <w:b/>
          <w:bCs/>
        </w:rPr>
        <w:t>October 31, 2024</w:t>
      </w:r>
      <w:r w:rsidRPr="00314792">
        <w:t xml:space="preserve"> – The Global Lung Cancer Coalition (GLCC) announce</w:t>
      </w:r>
      <w:r>
        <w:t>s</w:t>
      </w:r>
      <w:r w:rsidRPr="00314792">
        <w:t xml:space="preserve"> the release of its 2024 Patient Experience Survey, which gathered insights from lung cancer patients across 18 countries. </w:t>
      </w:r>
    </w:p>
    <w:p w14:paraId="0BBF2479" w14:textId="3884B995" w:rsidR="00314792" w:rsidRPr="00314792" w:rsidRDefault="00314792" w:rsidP="00314792">
      <w:r w:rsidRPr="00314792">
        <w:t>The survey, conducted from March 28, 2024, to May 14, 2024, received 905 responses and highlights both encouraging trends and areas needing improvement in lung cancer care and support1.</w:t>
      </w:r>
    </w:p>
    <w:p w14:paraId="3EE6FF76" w14:textId="77777777" w:rsidR="00314792" w:rsidRPr="00314792" w:rsidRDefault="00314792" w:rsidP="00314792">
      <w:r w:rsidRPr="00314792">
        <w:rPr>
          <w:b/>
          <w:bCs/>
        </w:rPr>
        <w:t>Key Findings and Common Themes</w:t>
      </w:r>
    </w:p>
    <w:p w14:paraId="6D30249F" w14:textId="77777777" w:rsidR="00314792" w:rsidRDefault="00314792" w:rsidP="00314792">
      <w:r w:rsidRPr="00314792">
        <w:t xml:space="preserve">The survey underscores the importance of quality healthcare, informed self-determination, physical and mental integrity, and confidentiality and privacy for lung cancer patients. While each patient's experience is unique, several common themes emerged across different geographies and health systems1. </w:t>
      </w:r>
    </w:p>
    <w:p w14:paraId="594A034A" w14:textId="77777777" w:rsidR="00190CCD" w:rsidRDefault="00314792" w:rsidP="00190CCD">
      <w:r w:rsidRPr="00314792">
        <w:t>Notably, there has been an improvement in patients' involvement in treatment and care decisions compared to previous years. However, the survey also revealed that more needs to be done to ensure patients receive timely and useful information throughout their journey, including biomarker testing1.</w:t>
      </w:r>
    </w:p>
    <w:p w14:paraId="776B2BE7" w14:textId="037C7966" w:rsidR="00314792" w:rsidRPr="00190CCD" w:rsidRDefault="00314792" w:rsidP="00190CCD">
      <w:pPr>
        <w:rPr>
          <w:b/>
          <w:bCs/>
        </w:rPr>
      </w:pPr>
      <w:r w:rsidRPr="00190CCD">
        <w:rPr>
          <w:b/>
          <w:bCs/>
        </w:rPr>
        <w:t xml:space="preserve">Prof Matthew Peters, chair of the GLCC, commented: </w:t>
      </w:r>
    </w:p>
    <w:p w14:paraId="658023CB" w14:textId="2AC04B99" w:rsidR="00314792" w:rsidRPr="00314792" w:rsidRDefault="00314792" w:rsidP="00314792">
      <w:pPr>
        <w:rPr>
          <w:i/>
          <w:iCs/>
        </w:rPr>
      </w:pPr>
      <w:r w:rsidRPr="00314792">
        <w:rPr>
          <w:i/>
          <w:iCs/>
        </w:rPr>
        <w:t>“The GLCC calls on governments and health systems worldwide to increase public awareness of lung cancer symptoms, reduce stigma, and implement national screening programs to improve early diagnosis and treatment outcomes.</w:t>
      </w:r>
    </w:p>
    <w:p w14:paraId="54401677" w14:textId="036949E9" w:rsidR="00314792" w:rsidRDefault="00314792" w:rsidP="00314792">
      <w:pPr>
        <w:rPr>
          <w:i/>
          <w:iCs/>
        </w:rPr>
      </w:pPr>
      <w:r w:rsidRPr="00314792">
        <w:rPr>
          <w:i/>
          <w:iCs/>
        </w:rPr>
        <w:t>The GLCC remains committed to advocating for the needs and preferences of lung cancer patients globally. The insights from the 2024 Patient Experience Survey will inform our ongoing activities and campaigns to ensure that every lung cancer patient receives the care and support they deserve.</w:t>
      </w:r>
      <w:r>
        <w:rPr>
          <w:i/>
          <w:iCs/>
        </w:rPr>
        <w:t>”</w:t>
      </w:r>
    </w:p>
    <w:p w14:paraId="7E400068" w14:textId="77777777" w:rsidR="00190CCD" w:rsidRDefault="00314792" w:rsidP="00314792">
      <w:r w:rsidRPr="00314792">
        <w:t>November is designated as Lung Cancer Awareness Month</w:t>
      </w:r>
      <w:r w:rsidR="0064774C">
        <w:t xml:space="preserve"> (LCAM). </w:t>
      </w:r>
      <w:r>
        <w:t xml:space="preserve">This international initiative </w:t>
      </w:r>
      <w:r w:rsidR="0064774C">
        <w:t xml:space="preserve">aims </w:t>
      </w:r>
      <w:r>
        <w:t xml:space="preserve">to promote better understanding of the disease, its signs and symptoms, its causes and effects, and to counter the misconceptions that can often hinder early diagnosis, care provision and empathy for those living with it.  </w:t>
      </w:r>
    </w:p>
    <w:p w14:paraId="0C0071A0" w14:textId="0B595C8B" w:rsidR="00314792" w:rsidRPr="00314792" w:rsidRDefault="0064774C" w:rsidP="00314792">
      <w:r w:rsidRPr="0064774C">
        <w:t>Lung Cancer Awareness Month promote</w:t>
      </w:r>
      <w:r>
        <w:t>s</w:t>
      </w:r>
      <w:r w:rsidRPr="0064774C">
        <w:t xml:space="preserve"> </w:t>
      </w:r>
      <w:r>
        <w:t xml:space="preserve">ways to improve </w:t>
      </w:r>
      <w:r w:rsidRPr="0064774C">
        <w:t>lung health, raise funds for research, and provide support to those affected by lung cancer.</w:t>
      </w:r>
    </w:p>
    <w:p w14:paraId="662B4146" w14:textId="77777777" w:rsidR="00314792" w:rsidRPr="00314792" w:rsidRDefault="00314792" w:rsidP="00314792">
      <w:r w:rsidRPr="00314792">
        <w:rPr>
          <w:b/>
          <w:bCs/>
        </w:rPr>
        <w:t>About the Global Lung Cancer Coalition</w:t>
      </w:r>
    </w:p>
    <w:p w14:paraId="787CDC11" w14:textId="77777777" w:rsidR="009705BF" w:rsidRDefault="00314792" w:rsidP="0064774C">
      <w:r w:rsidRPr="00314792">
        <w:t xml:space="preserve">The Global Lung Cancer Coalition (GLCC) is an alliance of </w:t>
      </w:r>
      <w:r w:rsidR="009705BF">
        <w:t xml:space="preserve">42 </w:t>
      </w:r>
      <w:r w:rsidRPr="00314792">
        <w:t>patient organi</w:t>
      </w:r>
      <w:r w:rsidR="0064774C">
        <w:t>s</w:t>
      </w:r>
      <w:r w:rsidRPr="00314792">
        <w:t>ations</w:t>
      </w:r>
      <w:r w:rsidR="009705BF">
        <w:t>, drawn from 32 nations or territories,</w:t>
      </w:r>
      <w:r w:rsidRPr="00314792">
        <w:t xml:space="preserve"> dedicated to improving lung cancer outcomes through advocacy, awareness, and support. </w:t>
      </w:r>
    </w:p>
    <w:p w14:paraId="56770199" w14:textId="3AC37C1B" w:rsidR="0064774C" w:rsidRDefault="00314792" w:rsidP="0064774C">
      <w:r w:rsidRPr="00314792">
        <w:lastRenderedPageBreak/>
        <w:t>The GLCC serves as the international voice of people affected by lung cancer, working to ensure that every patient receives quality healthcare and is treated with dignity and respect.</w:t>
      </w:r>
      <w:r w:rsidR="0064774C" w:rsidRPr="0064774C">
        <w:t xml:space="preserve"> </w:t>
      </w:r>
      <w:r w:rsidR="0064774C" w:rsidRPr="00314792">
        <w:t xml:space="preserve">For more information, please visit </w:t>
      </w:r>
      <w:hyperlink r:id="rId8" w:history="1">
        <w:r w:rsidR="0064774C" w:rsidRPr="0064774C">
          <w:rPr>
            <w:rStyle w:val="Hyperlink"/>
          </w:rPr>
          <w:t>lungcancercoalition.org</w:t>
        </w:r>
      </w:hyperlink>
    </w:p>
    <w:p w14:paraId="11F58AA9" w14:textId="67BE5853" w:rsidR="0064774C" w:rsidRPr="00314792" w:rsidRDefault="0064774C" w:rsidP="0064774C">
      <w:pPr>
        <w:rPr>
          <w:b/>
          <w:bCs/>
        </w:rPr>
      </w:pPr>
      <w:r w:rsidRPr="0064774C">
        <w:rPr>
          <w:b/>
          <w:bCs/>
        </w:rPr>
        <w:t>ENDS</w:t>
      </w:r>
    </w:p>
    <w:p w14:paraId="221A19E0" w14:textId="77777777" w:rsidR="00190CCD" w:rsidRDefault="00190CCD" w:rsidP="00314792"/>
    <w:p w14:paraId="2D055950" w14:textId="54BCA5DF" w:rsidR="00190CCD" w:rsidRPr="00190CCD" w:rsidRDefault="00190CCD" w:rsidP="00314792">
      <w:pPr>
        <w:rPr>
          <w:b/>
          <w:bCs/>
        </w:rPr>
      </w:pPr>
      <w:r w:rsidRPr="00190CCD">
        <w:rPr>
          <w:b/>
          <w:bCs/>
        </w:rPr>
        <w:t>Country-specific findings</w:t>
      </w:r>
    </w:p>
    <w:p w14:paraId="13F258C1" w14:textId="6855575C" w:rsidR="00314792" w:rsidRPr="00314792" w:rsidRDefault="00190CCD" w:rsidP="00314792">
      <w:r>
        <w:t xml:space="preserve">Note: members may wish to insert key findings and common themes specific to their own country or territory. Individual country infographics which contain relevant data are available to download here </w:t>
      </w:r>
      <w:hyperlink r:id="rId9" w:history="1">
        <w:r w:rsidRPr="00190CCD">
          <w:rPr>
            <w:rStyle w:val="Hyperlink"/>
          </w:rPr>
          <w:t>https://www.lungcancercoalition.org/global-polls/2024-patient-experience-survey/</w:t>
        </w:r>
      </w:hyperlink>
    </w:p>
    <w:p w14:paraId="106949BB" w14:textId="77777777" w:rsidR="003275F5" w:rsidRDefault="003275F5"/>
    <w:sectPr w:rsidR="003275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8646C"/>
    <w:multiLevelType w:val="multilevel"/>
    <w:tmpl w:val="798C9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36157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792"/>
    <w:rsid w:val="00190CCD"/>
    <w:rsid w:val="00266E75"/>
    <w:rsid w:val="00314792"/>
    <w:rsid w:val="003275F5"/>
    <w:rsid w:val="00346314"/>
    <w:rsid w:val="003E19D1"/>
    <w:rsid w:val="0064774C"/>
    <w:rsid w:val="009705BF"/>
    <w:rsid w:val="00A85869"/>
    <w:rsid w:val="00D16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E71AB"/>
  <w15:chartTrackingRefBased/>
  <w15:docId w15:val="{726979EE-A336-43F3-8851-278D040DE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47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47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47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47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47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47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47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47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47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47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47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47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47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47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47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47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47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4792"/>
    <w:rPr>
      <w:rFonts w:eastAsiaTheme="majorEastAsia" w:cstheme="majorBidi"/>
      <w:color w:val="272727" w:themeColor="text1" w:themeTint="D8"/>
    </w:rPr>
  </w:style>
  <w:style w:type="paragraph" w:styleId="Title">
    <w:name w:val="Title"/>
    <w:basedOn w:val="Normal"/>
    <w:next w:val="Normal"/>
    <w:link w:val="TitleChar"/>
    <w:uiPriority w:val="10"/>
    <w:qFormat/>
    <w:rsid w:val="003147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47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47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47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4792"/>
    <w:pPr>
      <w:spacing w:before="160"/>
      <w:jc w:val="center"/>
    </w:pPr>
    <w:rPr>
      <w:i/>
      <w:iCs/>
      <w:color w:val="404040" w:themeColor="text1" w:themeTint="BF"/>
    </w:rPr>
  </w:style>
  <w:style w:type="character" w:customStyle="1" w:styleId="QuoteChar">
    <w:name w:val="Quote Char"/>
    <w:basedOn w:val="DefaultParagraphFont"/>
    <w:link w:val="Quote"/>
    <w:uiPriority w:val="29"/>
    <w:rsid w:val="00314792"/>
    <w:rPr>
      <w:i/>
      <w:iCs/>
      <w:color w:val="404040" w:themeColor="text1" w:themeTint="BF"/>
    </w:rPr>
  </w:style>
  <w:style w:type="paragraph" w:styleId="ListParagraph">
    <w:name w:val="List Paragraph"/>
    <w:basedOn w:val="Normal"/>
    <w:uiPriority w:val="34"/>
    <w:qFormat/>
    <w:rsid w:val="00314792"/>
    <w:pPr>
      <w:ind w:left="720"/>
      <w:contextualSpacing/>
    </w:pPr>
  </w:style>
  <w:style w:type="character" w:styleId="IntenseEmphasis">
    <w:name w:val="Intense Emphasis"/>
    <w:basedOn w:val="DefaultParagraphFont"/>
    <w:uiPriority w:val="21"/>
    <w:qFormat/>
    <w:rsid w:val="00314792"/>
    <w:rPr>
      <w:i/>
      <w:iCs/>
      <w:color w:val="0F4761" w:themeColor="accent1" w:themeShade="BF"/>
    </w:rPr>
  </w:style>
  <w:style w:type="paragraph" w:styleId="IntenseQuote">
    <w:name w:val="Intense Quote"/>
    <w:basedOn w:val="Normal"/>
    <w:next w:val="Normal"/>
    <w:link w:val="IntenseQuoteChar"/>
    <w:uiPriority w:val="30"/>
    <w:qFormat/>
    <w:rsid w:val="003147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4792"/>
    <w:rPr>
      <w:i/>
      <w:iCs/>
      <w:color w:val="0F4761" w:themeColor="accent1" w:themeShade="BF"/>
    </w:rPr>
  </w:style>
  <w:style w:type="character" w:styleId="IntenseReference">
    <w:name w:val="Intense Reference"/>
    <w:basedOn w:val="DefaultParagraphFont"/>
    <w:uiPriority w:val="32"/>
    <w:qFormat/>
    <w:rsid w:val="00314792"/>
    <w:rPr>
      <w:b/>
      <w:bCs/>
      <w:smallCaps/>
      <w:color w:val="0F4761" w:themeColor="accent1" w:themeShade="BF"/>
      <w:spacing w:val="5"/>
    </w:rPr>
  </w:style>
  <w:style w:type="character" w:styleId="Hyperlink">
    <w:name w:val="Hyperlink"/>
    <w:basedOn w:val="DefaultParagraphFont"/>
    <w:uiPriority w:val="99"/>
    <w:unhideWhenUsed/>
    <w:rsid w:val="00314792"/>
    <w:rPr>
      <w:color w:val="467886" w:themeColor="hyperlink"/>
      <w:u w:val="single"/>
    </w:rPr>
  </w:style>
  <w:style w:type="character" w:styleId="UnresolvedMention">
    <w:name w:val="Unresolved Mention"/>
    <w:basedOn w:val="DefaultParagraphFont"/>
    <w:uiPriority w:val="99"/>
    <w:semiHidden/>
    <w:unhideWhenUsed/>
    <w:rsid w:val="003147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0887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ungcancercoalition.org/"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lungcancercoalition.org/global-polls/2024-patient-experience-surve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54D56C6DBE91948A63F0A025BF98BD5" ma:contentTypeVersion="17" ma:contentTypeDescription="Create a new document." ma:contentTypeScope="" ma:versionID="c51ea18064413a6db174597b3e777e10">
  <xsd:schema xmlns:xsd="http://www.w3.org/2001/XMLSchema" xmlns:xs="http://www.w3.org/2001/XMLSchema" xmlns:p="http://schemas.microsoft.com/office/2006/metadata/properties" xmlns:ns3="e821add1-d0f8-4148-93cf-d42f6f1d6ab3" xmlns:ns4="08d28141-0e97-4442-8f04-3573a29176f4" targetNamespace="http://schemas.microsoft.com/office/2006/metadata/properties" ma:root="true" ma:fieldsID="030df5926f7dc85ceea18572fed8421d" ns3:_="" ns4:_="">
    <xsd:import namespace="e821add1-d0f8-4148-93cf-d42f6f1d6ab3"/>
    <xsd:import namespace="08d28141-0e97-4442-8f04-3573a29176f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MediaServiceObjectDetectorVersions" minOccurs="0"/>
                <xsd:element ref="ns3:MediaServiceSearchProperties" minOccurs="0"/>
                <xsd:element ref="ns3:MediaServiceSystemTags"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1add1-d0f8-4148-93cf-d42f6f1d6a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8d28141-0e97-4442-8f04-3573a29176f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0B1E54-8B52-45BF-8B12-9CC365559E57}">
  <ds:schemaRefs>
    <ds:schemaRef ds:uri="http://schemas.microsoft.com/office/infopath/2007/PartnerControls"/>
    <ds:schemaRef ds:uri="http://www.w3.org/XML/1998/namespace"/>
    <ds:schemaRef ds:uri="http://purl.org/dc/elements/1.1/"/>
    <ds:schemaRef ds:uri="http://purl.org/dc/terms/"/>
    <ds:schemaRef ds:uri="http://schemas.openxmlformats.org/package/2006/metadata/core-properties"/>
    <ds:schemaRef ds:uri="http://schemas.microsoft.com/office/2006/documentManagement/types"/>
    <ds:schemaRef ds:uri="http://purl.org/dc/dcmitype/"/>
    <ds:schemaRef ds:uri="08d28141-0e97-4442-8f04-3573a29176f4"/>
    <ds:schemaRef ds:uri="e821add1-d0f8-4148-93cf-d42f6f1d6ab3"/>
    <ds:schemaRef ds:uri="http://schemas.microsoft.com/office/2006/metadata/properties"/>
  </ds:schemaRefs>
</ds:datastoreItem>
</file>

<file path=customXml/itemProps2.xml><?xml version="1.0" encoding="utf-8"?>
<ds:datastoreItem xmlns:ds="http://schemas.openxmlformats.org/officeDocument/2006/customXml" ds:itemID="{3B0ACD72-0547-4DB8-852B-B00C609306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1add1-d0f8-4148-93cf-d42f6f1d6ab3"/>
    <ds:schemaRef ds:uri="08d28141-0e97-4442-8f04-3573a29176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5A7799-39C8-4AC1-BCE2-BF5739A520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462</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Malia</dc:creator>
  <cp:keywords/>
  <dc:description/>
  <cp:lastModifiedBy>simonmalia57@outlook.com</cp:lastModifiedBy>
  <cp:revision>2</cp:revision>
  <dcterms:created xsi:type="dcterms:W3CDTF">2024-10-31T10:59:00Z</dcterms:created>
  <dcterms:modified xsi:type="dcterms:W3CDTF">2024-10-31T10:59:00Z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0x010100254D56C6DBE91948A63F0A025BF98BD5</vt:lpwstr>
  </property>
</Properties>
</file>